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1F8" w:rsidRDefault="003F61F8" w:rsidP="003F61F8">
      <w:pPr>
        <w:pStyle w:val="a4"/>
        <w:spacing w:after="0"/>
        <w:jc w:val="center"/>
      </w:pPr>
      <w:r>
        <w:t>РЯСНЕ-РУСЬКА СІЛЬСЬКА РАДА</w:t>
      </w:r>
    </w:p>
    <w:p w:rsidR="003F61F8" w:rsidRDefault="003F61F8" w:rsidP="003F61F8">
      <w:pPr>
        <w:pStyle w:val="a4"/>
        <w:spacing w:after="0"/>
        <w:jc w:val="center"/>
      </w:pPr>
      <w:r>
        <w:t>ЯВОРІВСЬКОГО РАЙОНУ ЛЬВІВСЬКОЇ ОБЛАСТІ</w:t>
      </w:r>
    </w:p>
    <w:p w:rsidR="003F61F8" w:rsidRDefault="003F61F8" w:rsidP="003F61F8">
      <w:pPr>
        <w:pStyle w:val="a4"/>
        <w:spacing w:after="0"/>
        <w:jc w:val="center"/>
      </w:pPr>
      <w:r>
        <w:t>ШІСТДЕСЯТА СЕСІЯ СЬОМОГО СКЛИКАННЯ</w:t>
      </w:r>
    </w:p>
    <w:p w:rsidR="003F61F8" w:rsidRDefault="003F61F8" w:rsidP="003F61F8">
      <w:pPr>
        <w:pStyle w:val="a4"/>
        <w:spacing w:after="320"/>
        <w:jc w:val="center"/>
      </w:pPr>
      <w:r>
        <w:t>РІШЕННЯ № 3453</w:t>
      </w:r>
    </w:p>
    <w:p w:rsidR="003F61F8" w:rsidRDefault="003F61F8" w:rsidP="003F61F8">
      <w:pPr>
        <w:pStyle w:val="a4"/>
        <w:spacing w:after="0"/>
        <w:ind w:left="50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5244465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61F8" w:rsidRDefault="003F61F8" w:rsidP="003F61F8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3" o:spid="_x0000_s1026" type="#_x0000_t202" style="position:absolute;left:0;text-align:left;margin-left:412.95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" filled="f" stroked="f">
                <v:textbox inset="0,0,0,0">
                  <w:txbxContent>
                    <w:p w:rsidR="003F61F8" w:rsidRDefault="003F61F8" w:rsidP="003F61F8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3F61F8" w:rsidRDefault="003F61F8" w:rsidP="003F61F8">
      <w:pPr>
        <w:pStyle w:val="a4"/>
        <w:spacing w:after="940"/>
        <w:ind w:left="500" w:firstLine="20"/>
      </w:pPr>
      <w:r>
        <w:t>Про затвердження Проектно - кошторисної документації на об’єкт «Будівництво вуличного освітлення вул. Щаслива с.Підрясне, Яворівського району Львівської області»</w:t>
      </w:r>
    </w:p>
    <w:p w:rsidR="003F61F8" w:rsidRDefault="003F61F8" w:rsidP="003F61F8">
      <w:pPr>
        <w:pStyle w:val="a4"/>
        <w:spacing w:after="320"/>
        <w:ind w:left="500" w:firstLine="900"/>
        <w:jc w:val="both"/>
      </w:pPr>
      <w:r>
        <w:t>Заслухавши та обговоривши інформацію депутатів сільської ради, розглянувши проектно-кошторисну документацію та експертний звіт № 1184.6259.19/7167 від 27 листопада 2019 на об’єкт «Будівництво вуличного освітлення вул. Щаслива с.Підрясне, Яворівського району Львівської області» відповідно до статті 26 Закону України «Про місцеве самоврядування в Україні», - Рясне-Руська сільська рада,-</w:t>
      </w:r>
    </w:p>
    <w:p w:rsidR="003F61F8" w:rsidRDefault="003F61F8" w:rsidP="003F61F8">
      <w:pPr>
        <w:pStyle w:val="a4"/>
        <w:spacing w:after="320"/>
        <w:ind w:firstLine="500"/>
      </w:pPr>
      <w:r>
        <w:t>ВИРІШИЛА :</w:t>
      </w:r>
    </w:p>
    <w:p w:rsidR="003F61F8" w:rsidRDefault="003F61F8" w:rsidP="003F61F8">
      <w:pPr>
        <w:pStyle w:val="a4"/>
        <w:numPr>
          <w:ilvl w:val="0"/>
          <w:numId w:val="1"/>
        </w:numPr>
        <w:tabs>
          <w:tab w:val="left" w:pos="859"/>
        </w:tabs>
        <w:spacing w:after="320"/>
        <w:ind w:left="500" w:firstLine="20"/>
        <w:jc w:val="both"/>
      </w:pPr>
      <w:bookmarkStart w:id="0" w:name="bookmark8"/>
      <w:bookmarkEnd w:id="0"/>
      <w:r>
        <w:t>Затвердити проектно-кошторисну документацію на об’єкт «Будівництво вуличного освітлення вул. Щаслива с.Підрясне, Яворівського району Львівської області» загальна кошторисна вартість будівництва 313,022 тис. гри, в т.ч. будівельних робіт 235,446 тис. гри.</w:t>
      </w:r>
    </w:p>
    <w:p w:rsidR="00470B73" w:rsidRDefault="003F61F8" w:rsidP="00E16B0E">
      <w:pPr>
        <w:pStyle w:val="a4"/>
        <w:numPr>
          <w:ilvl w:val="0"/>
          <w:numId w:val="1"/>
        </w:numPr>
        <w:tabs>
          <w:tab w:val="left" w:pos="859"/>
        </w:tabs>
        <w:spacing w:after="320"/>
        <w:ind w:left="500" w:firstLine="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5024755</wp:posOffset>
                </wp:positionH>
                <wp:positionV relativeFrom="paragraph">
                  <wp:posOffset>1803400</wp:posOffset>
                </wp:positionV>
                <wp:extent cx="1617345" cy="224155"/>
                <wp:effectExtent l="0" t="0" r="0" b="0"/>
                <wp:wrapTopAndBottom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61F8" w:rsidRDefault="003F61F8" w:rsidP="003F61F8">
                            <w:pPr>
                              <w:pStyle w:val="a4"/>
                              <w:spacing w:after="0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9" o:spid="_x0000_s1027" type="#_x0000_t202" style="position:absolute;left:0;text-align:left;margin-left:395.65pt;margin-top:142pt;width:127.35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" filled="f" stroked="f">
                <v:textbox inset="0,0,0,0">
                  <w:txbxContent>
                    <w:p w:rsidR="003F61F8" w:rsidRDefault="003F61F8" w:rsidP="003F61F8">
                      <w:pPr>
                        <w:pStyle w:val="a4"/>
                        <w:spacing w:after="0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1836420</wp:posOffset>
                </wp:positionV>
                <wp:extent cx="1341755" cy="219710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75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61F8" w:rsidRDefault="003F61F8" w:rsidP="003F61F8">
                            <w:pPr>
                              <w:pStyle w:val="a6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7" o:spid="_x0000_s1028" type="#_x0000_t202" style="position:absolute;left:0;text-align:left;margin-left:71pt;margin-top:144.6pt;width:105.65pt;height:17.3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" filled="f" stroked="f">
                <v:textbox inset="0,0,0,0">
                  <w:txbxContent>
                    <w:p w:rsidR="003F61F8" w:rsidRDefault="003F61F8" w:rsidP="003F61F8">
                      <w:pPr>
                        <w:pStyle w:val="a6"/>
                      </w:pPr>
                      <w:r>
                        <w:rPr>
                          <w:b w:val="0"/>
                          <w:bCs w:val="0"/>
                        </w:rPr>
                        <w:t>Сільський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bookmark9"/>
      <w:bookmarkEnd w:id="1"/>
      <w:r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  <w:bookmarkStart w:id="2" w:name="_GoBack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A5A61"/>
    <w:multiLevelType w:val="multilevel"/>
    <w:tmpl w:val="1048F0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5F1"/>
    <w:rsid w:val="003608BD"/>
    <w:rsid w:val="003F61F8"/>
    <w:rsid w:val="00470B73"/>
    <w:rsid w:val="00D0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64BC6"/>
  <w15:chartTrackingRefBased/>
  <w15:docId w15:val="{CBF669E3-1288-4DA1-AA0D-A384122F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F61F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F61F8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locked/>
    <w:rsid w:val="003F61F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3F61F8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8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715</Words>
  <Characters>408</Characters>
  <Application>Microsoft Office Word</Application>
  <DocSecurity>0</DocSecurity>
  <Lines>3</Lines>
  <Paragraphs>2</Paragraphs>
  <ScaleCrop>false</ScaleCrop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2021-11-02T11:53:00Z</dcterms:created>
  <dcterms:modified xsi:type="dcterms:W3CDTF">2021-11-08T09:16:00Z</dcterms:modified>
</cp:coreProperties>
</file>