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47B6" w:rsidRDefault="008C47B6" w:rsidP="008C47B6">
      <w:pPr>
        <w:pStyle w:val="a4"/>
        <w:spacing w:line="264" w:lineRule="auto"/>
        <w:ind w:firstLine="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ШІСТДЕСЯТА СЕСІЯ СЬОМОГО СКЛИКАННЯ</w:t>
      </w:r>
      <w:r>
        <w:br/>
        <w:t>РІШЕННЯ № 3462</w:t>
      </w:r>
    </w:p>
    <w:p w:rsidR="008C47B6" w:rsidRDefault="008C47B6" w:rsidP="008C47B6">
      <w:pPr>
        <w:pStyle w:val="a4"/>
        <w:spacing w:after="0" w:line="256" w:lineRule="auto"/>
        <w:ind w:left="420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5001260</wp:posOffset>
                </wp:positionH>
                <wp:positionV relativeFrom="paragraph">
                  <wp:posOffset>12700</wp:posOffset>
                </wp:positionV>
                <wp:extent cx="1262380" cy="226060"/>
                <wp:effectExtent l="0" t="0" r="0" b="0"/>
                <wp:wrapSquare wrapText="left"/>
                <wp:docPr id="28" name="Надпись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3015" cy="2260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C47B6" w:rsidRDefault="008C47B6" w:rsidP="008C47B6">
                            <w:pPr>
                              <w:pStyle w:val="a4"/>
                              <w:spacing w:after="0"/>
                              <w:ind w:firstLine="0"/>
                            </w:pPr>
                            <w: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8" o:spid="_x0000_s1026" type="#_x0000_t202" style="position:absolute;left:0;text-align:left;margin-left:393.8pt;margin-top:1pt;width:99.4pt;height:17.8pt;z-index:251658240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" filled="f" stroked="f">
                <v:textbox inset="0,0,0,0">
                  <w:txbxContent>
                    <w:p w:rsidR="008C47B6" w:rsidRDefault="008C47B6" w:rsidP="008C47B6">
                      <w:pPr>
                        <w:pStyle w:val="a4"/>
                        <w:spacing w:after="0"/>
                        <w:ind w:firstLine="0"/>
                      </w:pPr>
                      <w: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від 24 січня 2020 року</w:t>
      </w:r>
    </w:p>
    <w:p w:rsidR="008C47B6" w:rsidRDefault="008C47B6" w:rsidP="008C47B6">
      <w:pPr>
        <w:pStyle w:val="a4"/>
        <w:spacing w:after="280" w:line="256" w:lineRule="auto"/>
        <w:ind w:left="420"/>
      </w:pPr>
      <w:r>
        <w:t xml:space="preserve">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 </w:t>
      </w:r>
      <w:proofErr w:type="spellStart"/>
      <w:r>
        <w:t>Баштевичу</w:t>
      </w:r>
      <w:proofErr w:type="spellEnd"/>
      <w:r>
        <w:t xml:space="preserve"> Р.С.</w:t>
      </w:r>
    </w:p>
    <w:p w:rsidR="008C47B6" w:rsidRDefault="008C47B6" w:rsidP="008C47B6">
      <w:pPr>
        <w:pStyle w:val="a4"/>
        <w:spacing w:after="0"/>
        <w:ind w:left="420" w:firstLine="1380"/>
        <w:jc w:val="both"/>
      </w:pPr>
      <w:r>
        <w:t xml:space="preserve">Розглянувши письмове звернення </w:t>
      </w:r>
      <w:proofErr w:type="spellStart"/>
      <w:r>
        <w:t>Баштевича</w:t>
      </w:r>
      <w:proofErr w:type="spellEnd"/>
      <w:r>
        <w:t xml:space="preserve"> Романа Степановича 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споруд, яка знаходиться в кварталі індивідуальної житлової забудови К-4, ділянка № 3 в селі </w:t>
      </w:r>
      <w:proofErr w:type="spellStart"/>
      <w:r>
        <w:t>Підрясне</w:t>
      </w:r>
      <w:proofErr w:type="spellEnd"/>
      <w:r>
        <w:t xml:space="preserve"> , розроблений ФОП «Мельник Андрій Васильович» враховуючи висновки відповідних служб: начальника відділу </w:t>
      </w:r>
      <w:proofErr w:type="spellStart"/>
      <w:r>
        <w:t>Держгеокадастру</w:t>
      </w:r>
      <w:proofErr w:type="spellEnd"/>
      <w: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 Рясне-Руська сільська рада, - </w:t>
      </w:r>
    </w:p>
    <w:p w:rsidR="008C47B6" w:rsidRDefault="008C47B6" w:rsidP="008C47B6">
      <w:pPr>
        <w:pStyle w:val="a4"/>
        <w:spacing w:after="0"/>
        <w:ind w:firstLine="0"/>
        <w:jc w:val="both"/>
      </w:pPr>
    </w:p>
    <w:p w:rsidR="008C47B6" w:rsidRDefault="008C47B6" w:rsidP="008C47B6">
      <w:pPr>
        <w:pStyle w:val="a4"/>
        <w:spacing w:after="0"/>
        <w:ind w:firstLine="0"/>
        <w:jc w:val="both"/>
      </w:pPr>
      <w:r>
        <w:t xml:space="preserve">      ВИРІШИЛА:</w:t>
      </w:r>
    </w:p>
    <w:p w:rsidR="008C47B6" w:rsidRDefault="008C47B6" w:rsidP="008C47B6">
      <w:pPr>
        <w:pStyle w:val="a4"/>
        <w:numPr>
          <w:ilvl w:val="0"/>
          <w:numId w:val="1"/>
        </w:numPr>
        <w:tabs>
          <w:tab w:val="left" w:pos="740"/>
        </w:tabs>
        <w:spacing w:after="0"/>
        <w:ind w:left="420" w:firstLine="20"/>
        <w:jc w:val="both"/>
      </w:pPr>
      <w:bookmarkStart w:id="0" w:name="bookmark15"/>
      <w:bookmarkEnd w:id="0"/>
      <w:r>
        <w:t xml:space="preserve">Затвердити проект землеустрою щодо відведення земельної ділянки для будівництва та обслуговування жилого будинку, господарських будівель і споруд </w:t>
      </w:r>
      <w:proofErr w:type="spellStart"/>
      <w:r>
        <w:t>Баштевичу</w:t>
      </w:r>
      <w:proofErr w:type="spellEnd"/>
      <w:r>
        <w:t xml:space="preserve"> Роману Степановичу площею 0,071 1 га, яка знаходиться в кварталі індивідуальної житлової забудови К-4, ділянка № 3 в селі </w:t>
      </w:r>
      <w:proofErr w:type="spellStart"/>
      <w:r>
        <w:t>Підрясне</w:t>
      </w:r>
      <w:proofErr w:type="spellEnd"/>
      <w:r>
        <w:t>, Яворівського району, Львівської області.</w:t>
      </w:r>
    </w:p>
    <w:p w:rsidR="008C47B6" w:rsidRDefault="008C47B6" w:rsidP="008C47B6">
      <w:pPr>
        <w:pStyle w:val="a4"/>
        <w:numPr>
          <w:ilvl w:val="0"/>
          <w:numId w:val="1"/>
        </w:numPr>
        <w:tabs>
          <w:tab w:val="left" w:pos="743"/>
        </w:tabs>
        <w:spacing w:after="0"/>
        <w:ind w:left="420" w:firstLine="20"/>
        <w:jc w:val="both"/>
      </w:pPr>
      <w:bookmarkStart w:id="1" w:name="bookmark16"/>
      <w:bookmarkEnd w:id="1"/>
      <w:r>
        <w:t xml:space="preserve">Передати </w:t>
      </w:r>
      <w:proofErr w:type="spellStart"/>
      <w:r>
        <w:t>Баштевичу</w:t>
      </w:r>
      <w:proofErr w:type="spellEnd"/>
      <w:r>
        <w:t xml:space="preserve"> Роману Степановичу у власність земельну ділянку для будівництва та обслуговування жилого будинку, господарських будівель і споруд площею 0,0711 га, з кадастровим номером 4625887500:02:000:2446 яка знаходиться в кварталі індивідуальної житлової забудови К-4, ділянка № 143 в селі </w:t>
      </w:r>
      <w:proofErr w:type="spellStart"/>
      <w:r>
        <w:t>Підрясне</w:t>
      </w:r>
      <w:proofErr w:type="spellEnd"/>
      <w:r>
        <w:t>, Яворівського району, Львівської області.</w:t>
      </w:r>
    </w:p>
    <w:p w:rsidR="008C47B6" w:rsidRDefault="008C47B6" w:rsidP="008C47B6">
      <w:pPr>
        <w:pStyle w:val="a4"/>
        <w:numPr>
          <w:ilvl w:val="0"/>
          <w:numId w:val="1"/>
        </w:numPr>
        <w:tabs>
          <w:tab w:val="left" w:pos="747"/>
        </w:tabs>
        <w:spacing w:after="0"/>
        <w:ind w:left="420" w:firstLine="20"/>
        <w:jc w:val="both"/>
        <w:rPr>
          <w:sz w:val="68"/>
          <w:szCs w:val="68"/>
        </w:rPr>
      </w:pPr>
      <w:bookmarkStart w:id="2" w:name="bookmark17"/>
      <w:bookmarkEnd w:id="2"/>
      <w:r>
        <w:t>До використання земельної ділянки приступити після винесення меж земельної ділянки в натуру (на місцевості) та одержання документів, що посвідчують право власності на земельну ділянку.</w:t>
      </w:r>
    </w:p>
    <w:p w:rsidR="008C47B6" w:rsidRDefault="008C47B6" w:rsidP="008C47B6">
      <w:pPr>
        <w:pStyle w:val="a4"/>
        <w:tabs>
          <w:tab w:val="left" w:pos="747"/>
        </w:tabs>
        <w:spacing w:after="0"/>
        <w:ind w:left="426" w:firstLine="0"/>
        <w:jc w:val="both"/>
        <w:rPr>
          <w:sz w:val="68"/>
          <w:szCs w:val="68"/>
        </w:rPr>
      </w:pPr>
      <w:r>
        <w:t>4.</w:t>
      </w:r>
      <w:r>
        <w:t xml:space="preserve">Контроль за виконанням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8C47B6" w:rsidRDefault="008C47B6" w:rsidP="008C47B6">
      <w:pPr>
        <w:pStyle w:val="a4"/>
        <w:tabs>
          <w:tab w:val="left" w:pos="6821"/>
        </w:tabs>
        <w:spacing w:after="60" w:line="180" w:lineRule="auto"/>
        <w:ind w:firstLine="420"/>
      </w:pPr>
    </w:p>
    <w:p w:rsidR="008C47B6" w:rsidRDefault="008C47B6" w:rsidP="008C47B6">
      <w:pPr>
        <w:pStyle w:val="a4"/>
        <w:tabs>
          <w:tab w:val="left" w:pos="6821"/>
        </w:tabs>
        <w:spacing w:after="60" w:line="180" w:lineRule="auto"/>
        <w:ind w:firstLine="420"/>
      </w:pPr>
    </w:p>
    <w:p w:rsidR="00470B73" w:rsidRPr="008C47B6" w:rsidRDefault="008C47B6" w:rsidP="008C47B6">
      <w:pPr>
        <w:rPr>
          <w:rFonts w:ascii="Times New Roman" w:hAnsi="Times New Roman" w:cs="Times New Roman"/>
          <w:sz w:val="28"/>
        </w:rPr>
      </w:pPr>
      <w:r w:rsidRPr="008C47B6">
        <w:rPr>
          <w:rFonts w:ascii="Times New Roman" w:hAnsi="Times New Roman" w:cs="Times New Roman"/>
          <w:sz w:val="28"/>
        </w:rPr>
        <w:t>Сільський голова</w:t>
      </w:r>
      <w:r w:rsidRPr="008C47B6">
        <w:rPr>
          <w:rFonts w:ascii="Times New Roman" w:hAnsi="Times New Roman" w:cs="Times New Roman"/>
          <w:sz w:val="28"/>
        </w:rPr>
        <w:tab/>
      </w:r>
      <w:r w:rsidRPr="008C47B6">
        <w:rPr>
          <w:rFonts w:ascii="Times New Roman" w:hAnsi="Times New Roman" w:cs="Times New Roman"/>
          <w:sz w:val="28"/>
        </w:rPr>
        <w:t xml:space="preserve">                           </w:t>
      </w:r>
      <w:r>
        <w:rPr>
          <w:rFonts w:ascii="Times New Roman" w:hAnsi="Times New Roman" w:cs="Times New Roman"/>
          <w:sz w:val="28"/>
        </w:rPr>
        <w:t xml:space="preserve">                             </w:t>
      </w:r>
      <w:r w:rsidRPr="008C47B6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         </w:t>
      </w:r>
      <w:bookmarkStart w:id="3" w:name="_GoBack"/>
      <w:bookmarkEnd w:id="3"/>
      <w:r w:rsidRPr="008C47B6">
        <w:rPr>
          <w:rFonts w:ascii="Times New Roman" w:hAnsi="Times New Roman" w:cs="Times New Roman"/>
          <w:sz w:val="28"/>
        </w:rPr>
        <w:t>Емілія Смокоровська</w:t>
      </w:r>
    </w:p>
    <w:sectPr w:rsidR="00470B73" w:rsidRPr="008C47B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631E32"/>
    <w:multiLevelType w:val="multilevel"/>
    <w:tmpl w:val="157A3AC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646F"/>
    <w:rsid w:val="00470B73"/>
    <w:rsid w:val="007F646F"/>
    <w:rsid w:val="008C4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D45E84"/>
  <w15:chartTrackingRefBased/>
  <w15:docId w15:val="{85C76EF2-04E0-4FCD-A886-99AA2E095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47B6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8C47B6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8C47B6"/>
    <w:pPr>
      <w:spacing w:after="240"/>
      <w:ind w:firstLine="2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98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1356</Words>
  <Characters>773</Characters>
  <Application>Microsoft Office Word</Application>
  <DocSecurity>0</DocSecurity>
  <Lines>6</Lines>
  <Paragraphs>4</Paragraphs>
  <ScaleCrop>false</ScaleCrop>
  <Company>SPecialiST RePack</Company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2021-11-02T12:38:00Z</dcterms:created>
  <dcterms:modified xsi:type="dcterms:W3CDTF">2021-11-02T12:39:00Z</dcterms:modified>
</cp:coreProperties>
</file>