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EAC" w:rsidRDefault="00D76EAC" w:rsidP="00D76EAC">
      <w:pPr>
        <w:pStyle w:val="a4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76EAC" w:rsidRDefault="00D76EAC" w:rsidP="00D76EAC">
      <w:pPr>
        <w:pStyle w:val="a4"/>
        <w:ind w:firstLine="0"/>
        <w:jc w:val="center"/>
      </w:pPr>
      <w:r>
        <w:t>ШІСТДЕСЯТ ПЕРША СЕСІЯ СЬОМОГО СКЛИКАННЯ</w:t>
      </w:r>
    </w:p>
    <w:p w:rsidR="00D76EAC" w:rsidRDefault="00D76EAC" w:rsidP="00D76EAC">
      <w:pPr>
        <w:pStyle w:val="a4"/>
        <w:ind w:firstLine="0"/>
        <w:jc w:val="center"/>
      </w:pPr>
      <w:r>
        <w:t>РІШЕННЯ № 3495</w:t>
      </w:r>
    </w:p>
    <w:p w:rsidR="00D76EAC" w:rsidRDefault="00D76EAC" w:rsidP="00D76EAC">
      <w:pPr>
        <w:pStyle w:val="a4"/>
        <w:spacing w:after="60" w:line="240" w:lineRule="auto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A39AC" wp14:editId="37034823">
                <wp:simplePos x="0" y="0"/>
                <wp:positionH relativeFrom="page">
                  <wp:posOffset>5293995</wp:posOffset>
                </wp:positionH>
                <wp:positionV relativeFrom="paragraph">
                  <wp:posOffset>12700</wp:posOffset>
                </wp:positionV>
                <wp:extent cx="1328420" cy="196850"/>
                <wp:effectExtent l="0" t="0" r="0" b="0"/>
                <wp:wrapSquare wrapText="left"/>
                <wp:docPr id="68" name="Shap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1968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76EAC" w:rsidRDefault="00D76EAC" w:rsidP="00D76EAC">
                            <w:pPr>
                              <w:pStyle w:val="a4"/>
                              <w:spacing w:line="240" w:lineRule="auto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77A39AC" id="_x0000_t202" coordsize="21600,21600" o:spt="202" path="m,l,21600r21600,l21600,xe">
                <v:stroke joinstyle="miter"/>
                <v:path gradientshapeok="t" o:connecttype="rect"/>
              </v:shapetype>
              <v:shape id="Shape 68" o:spid="_x0000_s1026" type="#_x0000_t202" style="position:absolute;left:0;text-align:left;margin-left:416.85pt;margin-top:1pt;width:104.6pt;height:15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" filled="f" stroked="f">
                <v:textbox inset="0,0,0,0">
                  <w:txbxContent>
                    <w:p w:rsidR="00D76EAC" w:rsidRDefault="00D76EAC" w:rsidP="00D76EAC">
                      <w:pPr>
                        <w:pStyle w:val="a4"/>
                        <w:spacing w:line="240" w:lineRule="auto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D76EAC" w:rsidRDefault="00D76EAC" w:rsidP="00D76EAC">
      <w:pPr>
        <w:pStyle w:val="a4"/>
        <w:ind w:firstLine="0"/>
        <w:jc w:val="both"/>
      </w:pPr>
      <w:r>
        <w:t>Про надання одноразової</w:t>
      </w:r>
    </w:p>
    <w:p w:rsidR="00D76EAC" w:rsidRDefault="00D76EAC" w:rsidP="00D76EAC">
      <w:pPr>
        <w:pStyle w:val="a4"/>
        <w:spacing w:after="640"/>
        <w:ind w:firstLine="0"/>
        <w:jc w:val="both"/>
      </w:pPr>
      <w:r>
        <w:t>адресної матеріальної допомоги</w:t>
      </w:r>
    </w:p>
    <w:p w:rsidR="00D76EAC" w:rsidRDefault="00D76EAC" w:rsidP="00D76EAC">
      <w:pPr>
        <w:pStyle w:val="a4"/>
        <w:spacing w:after="320"/>
        <w:ind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Нестерович</w:t>
      </w:r>
      <w:proofErr w:type="spellEnd"/>
      <w:r>
        <w:t xml:space="preserve"> Василини Василівни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76EAC" w:rsidRDefault="00D76EAC" w:rsidP="00D76EAC">
      <w:pPr>
        <w:pStyle w:val="a4"/>
        <w:spacing w:after="320" w:line="240" w:lineRule="auto"/>
        <w:ind w:firstLine="0"/>
        <w:jc w:val="both"/>
      </w:pPr>
      <w:r>
        <w:t>ВИРІШИЛА :</w:t>
      </w:r>
    </w:p>
    <w:p w:rsidR="00D76EAC" w:rsidRDefault="00D76EAC" w:rsidP="00D76EAC">
      <w:pPr>
        <w:pStyle w:val="a4"/>
        <w:spacing w:after="320" w:line="240" w:lineRule="auto"/>
        <w:ind w:firstLine="0"/>
        <w:jc w:val="both"/>
      </w:pPr>
      <w:r>
        <w:t xml:space="preserve">1 .Виділити одноразову адресну матеріальну допомогу </w:t>
      </w:r>
      <w:proofErr w:type="spellStart"/>
      <w:r>
        <w:t>Нестерович</w:t>
      </w:r>
      <w:proofErr w:type="spellEnd"/>
      <w:r>
        <w:t xml:space="preserve"> Василині Василівні в сумі 10000.00 (десять тисяч) гривень.</w:t>
      </w:r>
    </w:p>
    <w:p w:rsidR="00D76EAC" w:rsidRDefault="00D76EAC" w:rsidP="00D76EAC">
      <w:pPr>
        <w:pStyle w:val="a4"/>
        <w:numPr>
          <w:ilvl w:val="0"/>
          <w:numId w:val="1"/>
        </w:numPr>
        <w:tabs>
          <w:tab w:val="left" w:pos="376"/>
        </w:tabs>
        <w:spacing w:after="320"/>
        <w:ind w:firstLine="0"/>
        <w:jc w:val="both"/>
      </w:pPr>
      <w:bookmarkStart w:id="0" w:name="bookmark47"/>
      <w:bookmarkEnd w:id="0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76EAC" w:rsidRDefault="00D76EAC" w:rsidP="00D76EAC">
      <w:pPr>
        <w:pStyle w:val="a4"/>
        <w:numPr>
          <w:ilvl w:val="0"/>
          <w:numId w:val="1"/>
        </w:numPr>
        <w:tabs>
          <w:tab w:val="left" w:pos="376"/>
        </w:tabs>
        <w:spacing w:after="180"/>
        <w:ind w:firstLine="0"/>
        <w:jc w:val="both"/>
      </w:pPr>
      <w:bookmarkStart w:id="1" w:name="bookmark48"/>
      <w:bookmarkEnd w:id="1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76EAC" w:rsidRDefault="00D76EAC" w:rsidP="00D76EAC">
      <w:pPr>
        <w:pStyle w:val="a4"/>
        <w:tabs>
          <w:tab w:val="left" w:pos="376"/>
        </w:tabs>
        <w:spacing w:after="180"/>
        <w:jc w:val="both"/>
      </w:pPr>
    </w:p>
    <w:p w:rsidR="00D76EAC" w:rsidRDefault="00D76EAC" w:rsidP="00D76EAC">
      <w:pPr>
        <w:pStyle w:val="a4"/>
        <w:tabs>
          <w:tab w:val="left" w:pos="376"/>
        </w:tabs>
        <w:spacing w:after="180"/>
        <w:jc w:val="both"/>
      </w:pPr>
      <w:r>
        <w:t>Сільський голова                                                                       Емілія Смокоровська</w:t>
      </w:r>
    </w:p>
    <w:p w:rsidR="00470B73" w:rsidRDefault="00470B73">
      <w:bookmarkStart w:id="2" w:name="_GoBack"/>
      <w:bookmarkEnd w:id="2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65FA8"/>
    <w:multiLevelType w:val="multilevel"/>
    <w:tmpl w:val="FF4A7D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F4"/>
    <w:rsid w:val="00470B73"/>
    <w:rsid w:val="00D76EAC"/>
    <w:rsid w:val="00F3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9E1393-7002-4645-B614-BC0E50B75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76EAC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D76EAC"/>
    <w:pPr>
      <w:widowControl w:val="0"/>
      <w:spacing w:after="0" w:line="276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Company>SPecialiST RePack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2021-11-04T11:43:00Z</dcterms:created>
  <dcterms:modified xsi:type="dcterms:W3CDTF">2021-11-04T11:43:00Z</dcterms:modified>
</cp:coreProperties>
</file>