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6B" w:rsidRDefault="00EC006B" w:rsidP="00EC006B">
      <w:pPr>
        <w:pStyle w:val="30"/>
        <w:spacing w:after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РЯСНЕ-РУСЬКА СІЛЬСЬКА РАДА</w:t>
      </w:r>
      <w:r>
        <w:rPr>
          <w:sz w:val="28"/>
          <w:szCs w:val="28"/>
        </w:rPr>
        <w:br/>
        <w:t>ЯВОРІВСЬКОҐО РАЙОНУ ЛЬВІВСЬКОЇ ОБЛАСТІ</w:t>
      </w:r>
    </w:p>
    <w:p w:rsidR="00EC006B" w:rsidRDefault="00EC006B" w:rsidP="00EC006B">
      <w:pPr>
        <w:pStyle w:val="30"/>
        <w:spacing w:after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ШІСТДЕСЯТ ПЕРША СЕСІЯ СЬОМОГО СКЛИКАНІ ІЯ</w:t>
      </w:r>
    </w:p>
    <w:p w:rsidR="00EC006B" w:rsidRDefault="00EC006B" w:rsidP="00EC006B">
      <w:pPr>
        <w:pStyle w:val="a4"/>
        <w:spacing w:after="580"/>
        <w:jc w:val="center"/>
      </w:pPr>
      <w:r>
        <w:t>РІШЕННЯ№ 3537</w:t>
      </w:r>
    </w:p>
    <w:p w:rsidR="00EC006B" w:rsidRDefault="00EC006B" w:rsidP="00EC006B">
      <w:pPr>
        <w:pStyle w:val="a6"/>
        <w:ind w:firstLine="8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лютого 2020 року</w:t>
      </w:r>
      <w:r w:rsidR="00B67B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с. Рясне - Руське</w:t>
      </w:r>
    </w:p>
    <w:p w:rsidR="00EC006B" w:rsidRDefault="00EC006B" w:rsidP="00EC006B">
      <w:pPr>
        <w:pStyle w:val="30"/>
        <w:spacing w:after="0"/>
        <w:ind w:firstLine="840"/>
        <w:rPr>
          <w:sz w:val="28"/>
          <w:szCs w:val="28"/>
        </w:rPr>
      </w:pPr>
      <w:r>
        <w:rPr>
          <w:sz w:val="28"/>
          <w:szCs w:val="28"/>
        </w:rPr>
        <w:t>Про внесення змін до рішенняь№3379</w:t>
      </w:r>
    </w:p>
    <w:p w:rsidR="00EC006B" w:rsidRDefault="00EC006B" w:rsidP="00EC006B">
      <w:pPr>
        <w:pStyle w:val="30"/>
        <w:spacing w:after="0"/>
        <w:ind w:firstLine="840"/>
        <w:rPr>
          <w:sz w:val="28"/>
          <w:szCs w:val="28"/>
        </w:rPr>
      </w:pPr>
      <w:r>
        <w:rPr>
          <w:sz w:val="28"/>
          <w:szCs w:val="28"/>
        </w:rPr>
        <w:t>від 20грудня 2019 року</w:t>
      </w:r>
    </w:p>
    <w:p w:rsidR="00EC006B" w:rsidRDefault="00EC006B" w:rsidP="00EC006B">
      <w:pPr>
        <w:pStyle w:val="30"/>
        <w:spacing w:after="0"/>
        <w:ind w:firstLine="840"/>
        <w:rPr>
          <w:sz w:val="28"/>
          <w:szCs w:val="28"/>
        </w:rPr>
      </w:pPr>
      <w:r>
        <w:rPr>
          <w:sz w:val="28"/>
          <w:szCs w:val="28"/>
        </w:rPr>
        <w:t>Про встановлення ставок та пільг із</w:t>
      </w:r>
    </w:p>
    <w:p w:rsidR="00EC006B" w:rsidRDefault="00EC006B" w:rsidP="00EC006B">
      <w:pPr>
        <w:pStyle w:val="30"/>
        <w:spacing w:after="0"/>
        <w:ind w:firstLine="840"/>
        <w:rPr>
          <w:sz w:val="28"/>
          <w:szCs w:val="28"/>
        </w:rPr>
      </w:pPr>
      <w:r>
        <w:rPr>
          <w:sz w:val="28"/>
          <w:szCs w:val="28"/>
        </w:rPr>
        <w:t>сплати земельного податку на території</w:t>
      </w:r>
    </w:p>
    <w:p w:rsidR="00EC006B" w:rsidRDefault="00EC006B" w:rsidP="00EC006B">
      <w:pPr>
        <w:pStyle w:val="30"/>
        <w:spacing w:after="580"/>
        <w:ind w:firstLine="840"/>
        <w:rPr>
          <w:sz w:val="28"/>
          <w:szCs w:val="28"/>
        </w:rPr>
      </w:pPr>
      <w:r>
        <w:rPr>
          <w:sz w:val="28"/>
          <w:szCs w:val="28"/>
        </w:rPr>
        <w:t>Рясне-Руської сільської ради на 2020рік</w:t>
      </w:r>
    </w:p>
    <w:p w:rsidR="00EC006B" w:rsidRDefault="00EC006B" w:rsidP="00EC006B">
      <w:pPr>
        <w:pStyle w:val="30"/>
        <w:spacing w:after="700"/>
        <w:ind w:left="720" w:firstLine="580"/>
        <w:rPr>
          <w:sz w:val="28"/>
          <w:szCs w:val="24"/>
        </w:rPr>
      </w:pPr>
      <w:r>
        <w:rPr>
          <w:sz w:val="28"/>
        </w:rPr>
        <w:t>Керуючись абзацами другим і третім пункту 284.1 статті 284 Податкового кодекс)України та пунктом 24 частини першої статті 26 Закону України ‘ Про місцеве самоврядування в Україні”, Рясне-Руська сільська рада</w:t>
      </w:r>
    </w:p>
    <w:p w:rsidR="00EC006B" w:rsidRDefault="00EC006B" w:rsidP="00EC006B">
      <w:pPr>
        <w:pStyle w:val="30"/>
        <w:spacing w:after="700" w:line="240" w:lineRule="auto"/>
        <w:ind w:firstLine="720"/>
        <w:jc w:val="both"/>
        <w:rPr>
          <w:sz w:val="28"/>
        </w:rPr>
      </w:pPr>
      <w:r>
        <w:rPr>
          <w:sz w:val="28"/>
        </w:rPr>
        <w:t>ВИРІШИЛА:</w:t>
      </w:r>
    </w:p>
    <w:p w:rsidR="00EC006B" w:rsidRDefault="00EC006B" w:rsidP="00EC006B">
      <w:pPr>
        <w:pStyle w:val="30"/>
        <w:tabs>
          <w:tab w:val="left" w:pos="322"/>
        </w:tabs>
        <w:spacing w:line="285" w:lineRule="auto"/>
        <w:ind w:firstLine="0"/>
        <w:rPr>
          <w:sz w:val="28"/>
        </w:rPr>
      </w:pPr>
      <w:bookmarkStart w:id="0" w:name="bookmark22"/>
      <w:bookmarkEnd w:id="0"/>
      <w:r>
        <w:rPr>
          <w:sz w:val="28"/>
        </w:rPr>
        <w:t>1.Ставки земельного податку згідно додатку 1 викласти в новій редакції:</w:t>
      </w:r>
    </w:p>
    <w:p w:rsidR="00EC006B" w:rsidRDefault="00EC006B" w:rsidP="00EC006B">
      <w:pPr>
        <w:pStyle w:val="30"/>
        <w:tabs>
          <w:tab w:val="left" w:pos="1647"/>
        </w:tabs>
        <w:spacing w:line="285" w:lineRule="auto"/>
        <w:ind w:firstLine="0"/>
        <w:rPr>
          <w:sz w:val="28"/>
        </w:rPr>
      </w:pPr>
      <w:bookmarkStart w:id="1" w:name="bookmark23"/>
      <w:bookmarkEnd w:id="1"/>
      <w:r>
        <w:rPr>
          <w:sz w:val="28"/>
        </w:rPr>
        <w:t>2.Оприлюднити рішення в засобах масової інформації або в інший можливий спосіб.</w:t>
      </w:r>
    </w:p>
    <w:p w:rsidR="00EC006B" w:rsidRDefault="00EC006B" w:rsidP="00EC006B">
      <w:pPr>
        <w:pStyle w:val="30"/>
        <w:tabs>
          <w:tab w:val="left" w:pos="1636"/>
        </w:tabs>
        <w:spacing w:line="288" w:lineRule="auto"/>
        <w:ind w:firstLine="0"/>
        <w:rPr>
          <w:sz w:val="28"/>
        </w:rPr>
      </w:pPr>
      <w:bookmarkStart w:id="2" w:name="bookmark24"/>
      <w:bookmarkEnd w:id="2"/>
      <w:r>
        <w:rPr>
          <w:sz w:val="28"/>
        </w:rPr>
        <w:t>3.Контроль за виконанням рішення покласти на Яворівське відділення Городоцької ОДПІ.</w:t>
      </w:r>
    </w:p>
    <w:p w:rsidR="00EC006B" w:rsidRDefault="00EC006B" w:rsidP="00EC006B">
      <w:pPr>
        <w:pStyle w:val="30"/>
        <w:tabs>
          <w:tab w:val="left" w:pos="1621"/>
        </w:tabs>
        <w:spacing w:line="285" w:lineRule="auto"/>
        <w:ind w:firstLine="0"/>
        <w:rPr>
          <w:sz w:val="28"/>
        </w:rPr>
      </w:pPr>
      <w:bookmarkStart w:id="3" w:name="bookmark25"/>
      <w:bookmarkEnd w:id="3"/>
      <w:r>
        <w:rPr>
          <w:sz w:val="28"/>
        </w:rPr>
        <w:t>4.Додаток 1 є невід’ємною частиною нього рішення</w:t>
      </w:r>
    </w:p>
    <w:p w:rsidR="00EC006B" w:rsidRDefault="00EC006B" w:rsidP="00EC006B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1025525</wp:posOffset>
                </wp:positionH>
                <wp:positionV relativeFrom="paragraph">
                  <wp:posOffset>563880</wp:posOffset>
                </wp:positionV>
                <wp:extent cx="1341755" cy="187325"/>
                <wp:effectExtent l="0" t="0" r="0" b="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755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C006B" w:rsidRDefault="00EC006B" w:rsidP="00EC006B">
                            <w:pPr>
                              <w:pStyle w:val="a8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6" o:spid="_x0000_s1026" type="#_x0000_t202" style="position:absolute;margin-left:80.75pt;margin-top:44.4pt;width:105.65pt;height:14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" filled="f" stroked="f">
                <v:textbox inset="0,0,0,0">
                  <w:txbxContent>
                    <w:p w:rsidR="00EC006B" w:rsidRDefault="00EC006B" w:rsidP="00EC006B">
                      <w:pPr>
                        <w:pStyle w:val="a8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4429125</wp:posOffset>
                </wp:positionH>
                <wp:positionV relativeFrom="paragraph">
                  <wp:posOffset>559435</wp:posOffset>
                </wp:positionV>
                <wp:extent cx="1648460" cy="194310"/>
                <wp:effectExtent l="0" t="0" r="0" b="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8460" cy="194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C006B" w:rsidRDefault="00EC006B" w:rsidP="00EC006B">
                            <w:pPr>
                              <w:pStyle w:val="a8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8" o:spid="_x0000_s1027" type="#_x0000_t202" style="position:absolute;margin-left:348.75pt;margin-top:44.05pt;width:129.8pt;height:15.3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" filled="f" stroked="f">
                <v:textbox inset="0,0,0,0">
                  <w:txbxContent>
                    <w:p w:rsidR="00EC006B" w:rsidRDefault="00EC006B" w:rsidP="00EC006B">
                      <w:pPr>
                        <w:pStyle w:val="a8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>Емілія Смокоровська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470B73" w:rsidRDefault="00470B73">
      <w:bookmarkStart w:id="4" w:name="_GoBack"/>
      <w:bookmarkEnd w:id="4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7D6"/>
    <w:rsid w:val="002C67D6"/>
    <w:rsid w:val="00470B73"/>
    <w:rsid w:val="00B67BDF"/>
    <w:rsid w:val="00EC0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1858E"/>
  <w15:chartTrackingRefBased/>
  <w15:docId w15:val="{0C1640BA-196D-4350-B4F9-33AE14B8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06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C006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C006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">
    <w:name w:val="Основний текст (3)_"/>
    <w:basedOn w:val="a0"/>
    <w:link w:val="30"/>
    <w:locked/>
    <w:rsid w:val="00EC006B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EC006B"/>
    <w:pPr>
      <w:spacing w:after="100" w:line="276" w:lineRule="auto"/>
      <w:ind w:firstLine="29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5">
    <w:name w:val="Інше_"/>
    <w:basedOn w:val="a0"/>
    <w:link w:val="a6"/>
    <w:locked/>
    <w:rsid w:val="00EC006B"/>
    <w:rPr>
      <w:rFonts w:ascii="Lucida Sans Unicode" w:eastAsia="Lucida Sans Unicode" w:hAnsi="Lucida Sans Unicode" w:cs="Lucida Sans Unicode"/>
      <w:sz w:val="17"/>
      <w:szCs w:val="17"/>
    </w:rPr>
  </w:style>
  <w:style w:type="paragraph" w:customStyle="1" w:styleId="a6">
    <w:name w:val="Інше"/>
    <w:basedOn w:val="a"/>
    <w:link w:val="a5"/>
    <w:rsid w:val="00EC006B"/>
    <w:rPr>
      <w:rFonts w:ascii="Lucida Sans Unicode" w:eastAsia="Lucida Sans Unicode" w:hAnsi="Lucida Sans Unicode" w:cs="Lucida Sans Unicode"/>
      <w:color w:val="auto"/>
      <w:sz w:val="17"/>
      <w:szCs w:val="17"/>
      <w:lang w:eastAsia="en-US" w:bidi="ar-SA"/>
    </w:rPr>
  </w:style>
  <w:style w:type="character" w:customStyle="1" w:styleId="a7">
    <w:name w:val="Підпис до зображення_"/>
    <w:basedOn w:val="a0"/>
    <w:link w:val="a8"/>
    <w:locked/>
    <w:rsid w:val="00EC006B"/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ідпис до зображення"/>
    <w:basedOn w:val="a"/>
    <w:link w:val="a7"/>
    <w:rsid w:val="00EC006B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Company>SPecialiST RePack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2021-11-04T13:46:00Z</dcterms:created>
  <dcterms:modified xsi:type="dcterms:W3CDTF">2021-11-09T06:20:00Z</dcterms:modified>
</cp:coreProperties>
</file>