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53C1" w:rsidRDefault="00CD53C1" w:rsidP="00CD53C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РЯСНЕ-РУСЬКА СІЛЬСЬКА РАДА</w:t>
      </w:r>
    </w:p>
    <w:p w:rsidR="00CD53C1" w:rsidRDefault="00CD53C1" w:rsidP="00CD53C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ЯВОРІВСЬКОГО РАЙОНУ ЛЬВІВСЬКОЇ ОБЛАСТІ</w:t>
      </w:r>
    </w:p>
    <w:p w:rsidR="00CD53C1" w:rsidRDefault="00CD53C1" w:rsidP="00CD53C1">
      <w:pPr>
        <w:spacing w:after="0"/>
        <w:ind w:right="-18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ШІСТДЕСЯТ СЬОМА (позачергова) СЕСІЯ СЬОМОГО СКЛИКАННЯ</w:t>
      </w:r>
    </w:p>
    <w:p w:rsidR="00CD53C1" w:rsidRDefault="00CD53C1" w:rsidP="00CD53C1">
      <w:pPr>
        <w:spacing w:after="0"/>
        <w:ind w:left="-567" w:right="-75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РІШЕННЯ № </w:t>
      </w:r>
      <w:r>
        <w:rPr>
          <w:rFonts w:ascii="Times New Roman" w:hAnsi="Times New Roman" w:cs="Times New Roman"/>
          <w:sz w:val="28"/>
          <w:szCs w:val="28"/>
        </w:rPr>
        <w:t>3702</w:t>
      </w:r>
    </w:p>
    <w:p w:rsidR="00CD53C1" w:rsidRDefault="00CD53C1" w:rsidP="00CD53C1">
      <w:pPr>
        <w:spacing w:after="0"/>
        <w:ind w:left="-142" w:right="-75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 19 травня 2020 року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с. Рясне – Руське 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CD53C1" w:rsidRDefault="00CD53C1" w:rsidP="00CD53C1">
      <w:pPr>
        <w:spacing w:after="0"/>
        <w:ind w:left="-142" w:right="-75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 </w:t>
      </w:r>
      <w:r>
        <w:rPr>
          <w:rFonts w:ascii="Times New Roman" w:hAnsi="Times New Roman" w:cs="Times New Roman"/>
          <w:sz w:val="28"/>
          <w:szCs w:val="28"/>
        </w:rPr>
        <w:t>надання дозволу</w:t>
      </w:r>
    </w:p>
    <w:p w:rsidR="00CD53C1" w:rsidRDefault="00CD53C1" w:rsidP="00CD53C1">
      <w:pPr>
        <w:spacing w:after="0"/>
        <w:ind w:left="-142" w:right="-75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виготовлення детального плану </w:t>
      </w:r>
    </w:p>
    <w:p w:rsidR="00CD53C1" w:rsidRDefault="00CD53C1" w:rsidP="00CD53C1">
      <w:pPr>
        <w:spacing w:after="0"/>
        <w:ind w:left="-142" w:right="-75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території для зміни цільового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D53C1" w:rsidRDefault="00CD53C1" w:rsidP="00CD53C1">
      <w:pPr>
        <w:spacing w:after="240"/>
        <w:ind w:left="-142" w:right="-75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призначення земельної ділянки</w:t>
      </w:r>
    </w:p>
    <w:p w:rsidR="00CD53C1" w:rsidRDefault="00CD53C1" w:rsidP="00CD53C1">
      <w:pPr>
        <w:spacing w:after="120"/>
        <w:ind w:left="709" w:right="-75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Заслухавши пропозиції депутатів Рясне – Руської сільської ради, щодо використання земельної ділянки, яка знаходиться, Львівська область, місто Львів, (територія, що межує із Рясне – Руською сільською радою) відповідно до Закону України «Про регулювання містобудівної діяльності» від 17.02.2011 року за « 3038-</w:t>
      </w:r>
      <w:r w:rsidRPr="00CD53C1">
        <w:t xml:space="preserve"> </w:t>
      </w:r>
      <w:r w:rsidRPr="00CD53C1">
        <w:rPr>
          <w:rFonts w:ascii="Times New Roman" w:hAnsi="Times New Roman" w:cs="Times New Roman"/>
          <w:sz w:val="28"/>
          <w:szCs w:val="28"/>
        </w:rPr>
        <w:t>IV</w:t>
      </w:r>
      <w:r>
        <w:rPr>
          <w:rFonts w:ascii="Times New Roman" w:hAnsi="Times New Roman" w:cs="Times New Roman"/>
          <w:sz w:val="28"/>
          <w:szCs w:val="28"/>
        </w:rPr>
        <w:t>, пункту 34 статті 26 Закону України «Про місцеве самоврядування в Україні», - Рясне – Руська сільська рада, -</w:t>
      </w:r>
    </w:p>
    <w:p w:rsidR="00CD53C1" w:rsidRDefault="00CD53C1" w:rsidP="00CD53C1">
      <w:pPr>
        <w:spacing w:after="120"/>
        <w:ind w:left="709" w:right="-754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D53C1" w:rsidRDefault="00CD53C1" w:rsidP="00CD53C1">
      <w:pPr>
        <w:spacing w:after="240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ВИРІШИЛА:</w:t>
      </w:r>
    </w:p>
    <w:p w:rsidR="00F714A6" w:rsidRDefault="00CD53C1" w:rsidP="00CD53C1">
      <w:pPr>
        <w:spacing w:after="240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AC0A2C">
        <w:rPr>
          <w:rFonts w:ascii="Times New Roman" w:hAnsi="Times New Roman" w:cs="Times New Roman"/>
          <w:sz w:val="28"/>
          <w:szCs w:val="28"/>
        </w:rPr>
        <w:t xml:space="preserve">Дати дозвіл на зміну функції </w:t>
      </w:r>
      <w:proofErr w:type="spellStart"/>
      <w:r w:rsidR="00AC0A2C">
        <w:rPr>
          <w:rFonts w:ascii="Times New Roman" w:hAnsi="Times New Roman" w:cs="Times New Roman"/>
          <w:sz w:val="28"/>
          <w:szCs w:val="28"/>
        </w:rPr>
        <w:t>використанн</w:t>
      </w:r>
      <w:proofErr w:type="spellEnd"/>
      <w:r w:rsidR="00AC0A2C">
        <w:rPr>
          <w:rFonts w:ascii="Times New Roman" w:hAnsi="Times New Roman" w:cs="Times New Roman"/>
          <w:sz w:val="28"/>
          <w:szCs w:val="28"/>
        </w:rPr>
        <w:t xml:space="preserve"> земель в межах </w:t>
      </w:r>
      <w:r w:rsidR="00F714A6">
        <w:rPr>
          <w:rFonts w:ascii="Times New Roman" w:hAnsi="Times New Roman" w:cs="Times New Roman"/>
          <w:sz w:val="28"/>
          <w:szCs w:val="28"/>
        </w:rPr>
        <w:t xml:space="preserve">категорії (землі промисловості, транспорту, зв’язку, енергетики, оборони та іншого призначення) на земельну ділянку площею 2,5457 га з кадастровим номером 4610137500:12:005:0014 розташована за адресою Львівська область, місто Львів, (територія, що межує із Рясне </w:t>
      </w:r>
      <w:proofErr w:type="spellStart"/>
      <w:r w:rsidR="00F714A6">
        <w:rPr>
          <w:rFonts w:ascii="Times New Roman" w:hAnsi="Times New Roman" w:cs="Times New Roman"/>
          <w:sz w:val="28"/>
          <w:szCs w:val="28"/>
        </w:rPr>
        <w:t>–Руською</w:t>
      </w:r>
      <w:proofErr w:type="spellEnd"/>
      <w:r w:rsidR="00F714A6">
        <w:rPr>
          <w:rFonts w:ascii="Times New Roman" w:hAnsi="Times New Roman" w:cs="Times New Roman"/>
          <w:sz w:val="28"/>
          <w:szCs w:val="28"/>
        </w:rPr>
        <w:t xml:space="preserve"> сільською радою) з 16.00 землі запасу (земельні ділянки кожної категорії земель, які не надані у власність або користування громадянам чи юридичним особам) землі  запасу в межах категорії (землі промисловості, транспорту, зв’язку, енергетики, оборони та іншого призначення), земельна ділянка на КВЦПЗ 12.04 Для розміщення та експлуатації будівель і споруд автомобільного транспорту та дорожнього господарства (для розміщення та обслуговування гаражного кооперативу)</w:t>
      </w:r>
    </w:p>
    <w:p w:rsidR="00F714A6" w:rsidRDefault="00F714A6" w:rsidP="00F714A6">
      <w:pPr>
        <w:spacing w:after="0"/>
        <w:ind w:right="-75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 xml:space="preserve">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CD53C1" w:rsidRDefault="00CD53C1" w:rsidP="00CD53C1">
      <w:pPr>
        <w:spacing w:after="240"/>
        <w:ind w:left="-142"/>
        <w:jc w:val="both"/>
        <w:rPr>
          <w:rFonts w:ascii="Times New Roman" w:hAnsi="Times New Roman" w:cs="Times New Roman"/>
          <w:sz w:val="28"/>
          <w:szCs w:val="28"/>
        </w:rPr>
      </w:pPr>
    </w:p>
    <w:p w:rsidR="00F714A6" w:rsidRDefault="00F714A6" w:rsidP="00F714A6">
      <w:pPr>
        <w:spacing w:after="0"/>
        <w:ind w:right="-75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Сільський голова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Емілія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p w:rsidR="00F404F0" w:rsidRDefault="00F404F0">
      <w:bookmarkStart w:id="0" w:name="_GoBack"/>
      <w:bookmarkEnd w:id="0"/>
    </w:p>
    <w:sectPr w:rsidR="00F404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53C1"/>
    <w:rsid w:val="00005C0A"/>
    <w:rsid w:val="0005463D"/>
    <w:rsid w:val="00080BC0"/>
    <w:rsid w:val="00092EB7"/>
    <w:rsid w:val="000A1083"/>
    <w:rsid w:val="000B2371"/>
    <w:rsid w:val="000B78BD"/>
    <w:rsid w:val="000C5396"/>
    <w:rsid w:val="000D70D0"/>
    <w:rsid w:val="000F1168"/>
    <w:rsid w:val="00104694"/>
    <w:rsid w:val="00112B1E"/>
    <w:rsid w:val="001603C6"/>
    <w:rsid w:val="00160C12"/>
    <w:rsid w:val="00167634"/>
    <w:rsid w:val="00174C06"/>
    <w:rsid w:val="00194EAC"/>
    <w:rsid w:val="001D1ABE"/>
    <w:rsid w:val="001D6300"/>
    <w:rsid w:val="00267AD8"/>
    <w:rsid w:val="00274FDD"/>
    <w:rsid w:val="0029531B"/>
    <w:rsid w:val="002C33FB"/>
    <w:rsid w:val="002D20FC"/>
    <w:rsid w:val="002F21E2"/>
    <w:rsid w:val="00304CD8"/>
    <w:rsid w:val="00326519"/>
    <w:rsid w:val="003344F0"/>
    <w:rsid w:val="003928F3"/>
    <w:rsid w:val="003C1A36"/>
    <w:rsid w:val="003F11B3"/>
    <w:rsid w:val="0044669F"/>
    <w:rsid w:val="00450E9C"/>
    <w:rsid w:val="00452E92"/>
    <w:rsid w:val="00462FBA"/>
    <w:rsid w:val="004818E9"/>
    <w:rsid w:val="00493B9C"/>
    <w:rsid w:val="004A1D88"/>
    <w:rsid w:val="004B5397"/>
    <w:rsid w:val="00530F4C"/>
    <w:rsid w:val="00542FB6"/>
    <w:rsid w:val="005456B3"/>
    <w:rsid w:val="005479C5"/>
    <w:rsid w:val="005542AE"/>
    <w:rsid w:val="00562617"/>
    <w:rsid w:val="00580417"/>
    <w:rsid w:val="005919F9"/>
    <w:rsid w:val="00597D2A"/>
    <w:rsid w:val="005A3FF4"/>
    <w:rsid w:val="005B1122"/>
    <w:rsid w:val="005D4603"/>
    <w:rsid w:val="005F15E5"/>
    <w:rsid w:val="006142AC"/>
    <w:rsid w:val="006256A0"/>
    <w:rsid w:val="0067128D"/>
    <w:rsid w:val="006A6E95"/>
    <w:rsid w:val="006C515E"/>
    <w:rsid w:val="006C6910"/>
    <w:rsid w:val="006F013B"/>
    <w:rsid w:val="0072053C"/>
    <w:rsid w:val="007457B3"/>
    <w:rsid w:val="00745F0C"/>
    <w:rsid w:val="00755DAD"/>
    <w:rsid w:val="007A5025"/>
    <w:rsid w:val="007B02D2"/>
    <w:rsid w:val="007B43D5"/>
    <w:rsid w:val="007C7A40"/>
    <w:rsid w:val="0081452F"/>
    <w:rsid w:val="008515DA"/>
    <w:rsid w:val="00871C45"/>
    <w:rsid w:val="00881872"/>
    <w:rsid w:val="00893341"/>
    <w:rsid w:val="009065E9"/>
    <w:rsid w:val="009211EC"/>
    <w:rsid w:val="00932787"/>
    <w:rsid w:val="009413FB"/>
    <w:rsid w:val="009651F8"/>
    <w:rsid w:val="00965540"/>
    <w:rsid w:val="00965B31"/>
    <w:rsid w:val="00975740"/>
    <w:rsid w:val="00997785"/>
    <w:rsid w:val="009C1EA0"/>
    <w:rsid w:val="00A15995"/>
    <w:rsid w:val="00A17805"/>
    <w:rsid w:val="00A23444"/>
    <w:rsid w:val="00A27506"/>
    <w:rsid w:val="00A47BB7"/>
    <w:rsid w:val="00A54C49"/>
    <w:rsid w:val="00AB2D04"/>
    <w:rsid w:val="00AC0A2C"/>
    <w:rsid w:val="00AC4170"/>
    <w:rsid w:val="00AF3B70"/>
    <w:rsid w:val="00AF5010"/>
    <w:rsid w:val="00B2487F"/>
    <w:rsid w:val="00B36341"/>
    <w:rsid w:val="00B96DAE"/>
    <w:rsid w:val="00BD3E26"/>
    <w:rsid w:val="00BE46D7"/>
    <w:rsid w:val="00BF104B"/>
    <w:rsid w:val="00C30E1C"/>
    <w:rsid w:val="00C55596"/>
    <w:rsid w:val="00C80BF3"/>
    <w:rsid w:val="00C91462"/>
    <w:rsid w:val="00C94184"/>
    <w:rsid w:val="00CA1F5E"/>
    <w:rsid w:val="00CB5FE2"/>
    <w:rsid w:val="00CC5A0C"/>
    <w:rsid w:val="00CD53C1"/>
    <w:rsid w:val="00D17FA4"/>
    <w:rsid w:val="00D56DA1"/>
    <w:rsid w:val="00D9121A"/>
    <w:rsid w:val="00DB162D"/>
    <w:rsid w:val="00DC402A"/>
    <w:rsid w:val="00DD2E53"/>
    <w:rsid w:val="00DE3DBC"/>
    <w:rsid w:val="00E4355B"/>
    <w:rsid w:val="00E5287F"/>
    <w:rsid w:val="00E63271"/>
    <w:rsid w:val="00EA764B"/>
    <w:rsid w:val="00F12284"/>
    <w:rsid w:val="00F14DA5"/>
    <w:rsid w:val="00F16EBA"/>
    <w:rsid w:val="00F22E85"/>
    <w:rsid w:val="00F404F0"/>
    <w:rsid w:val="00F441A7"/>
    <w:rsid w:val="00F56FC5"/>
    <w:rsid w:val="00F714A6"/>
    <w:rsid w:val="00F7155F"/>
    <w:rsid w:val="00FA0A9E"/>
    <w:rsid w:val="00FC4FC9"/>
    <w:rsid w:val="00FD7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53C1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14A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53C1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14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257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dcterms:created xsi:type="dcterms:W3CDTF">2021-11-12T08:45:00Z</dcterms:created>
  <dcterms:modified xsi:type="dcterms:W3CDTF">2021-11-12T09:21:00Z</dcterms:modified>
</cp:coreProperties>
</file>