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CDE" w:rsidRDefault="003A4CDE" w:rsidP="003A4C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3A4CDE" w:rsidRDefault="003A4CDE" w:rsidP="003A4C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3A4CDE" w:rsidRDefault="003A4CDE" w:rsidP="003A4C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3A4CDE" w:rsidRDefault="003A4CDE" w:rsidP="003A4C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№4608</w:t>
      </w:r>
    </w:p>
    <w:p w:rsidR="003A4CDE" w:rsidRDefault="003A4CDE" w:rsidP="003A4C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3A4CDE" w:rsidRDefault="003A4CDE" w:rsidP="003A4C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3A4CDE" w:rsidRDefault="003A4CDE" w:rsidP="003A4C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3A4CDE" w:rsidRDefault="003A4CDE" w:rsidP="003A4C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3A4CDE" w:rsidRDefault="003A4CDE" w:rsidP="003A4CDE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 Рясне-Руське</w:t>
      </w:r>
    </w:p>
    <w:p w:rsidR="003A4CDE" w:rsidRDefault="003A4CDE" w:rsidP="003A4CDE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Ореста Богдановича</w:t>
      </w:r>
      <w:r>
        <w:rPr>
          <w:rFonts w:ascii="Times New Roman" w:hAnsi="Times New Roman" w:cs="Times New Roman"/>
          <w:sz w:val="28"/>
          <w:szCs w:val="28"/>
        </w:rPr>
        <w:t xml:space="preserve">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Рясне-Руське, Львівської області, Яворівського району проект розроблений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«Ордо Плюс»</w:t>
      </w:r>
      <w:r>
        <w:rPr>
          <w:rFonts w:ascii="Times New Roman" w:hAnsi="Times New Roman" w:cs="Times New Roman"/>
          <w:sz w:val="28"/>
          <w:szCs w:val="28"/>
        </w:rPr>
        <w:t>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A4CDE" w:rsidRDefault="003A4CDE" w:rsidP="003A4CDE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3A4CDE" w:rsidRDefault="003A4CDE" w:rsidP="003A4CDE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</w:t>
      </w:r>
      <w:r>
        <w:rPr>
          <w:rFonts w:ascii="Times New Roman" w:hAnsi="Times New Roman" w:cs="Times New Roman"/>
          <w:sz w:val="28"/>
          <w:szCs w:val="28"/>
        </w:rPr>
        <w:t>0405</w:t>
      </w:r>
      <w:r>
        <w:rPr>
          <w:rFonts w:ascii="Times New Roman" w:hAnsi="Times New Roman" w:cs="Times New Roman"/>
          <w:sz w:val="28"/>
          <w:szCs w:val="28"/>
        </w:rPr>
        <w:t xml:space="preserve"> га, яка знаходиться в селі Рясне-Руське,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Солуку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Оресту Богдановичу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4CDE" w:rsidRDefault="003A4CDE" w:rsidP="003A4CDE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Солуку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Оресту Богдановичу</w:t>
      </w:r>
      <w:r>
        <w:rPr>
          <w:rFonts w:ascii="Times New Roman" w:hAnsi="Times New Roman" w:cs="Times New Roman"/>
          <w:sz w:val="28"/>
          <w:szCs w:val="28"/>
        </w:rPr>
        <w:t xml:space="preserve"> у власність земельну ділянку для ведення особистого селянського господарства 0,0</w:t>
      </w:r>
      <w:r>
        <w:rPr>
          <w:rFonts w:ascii="Times New Roman" w:hAnsi="Times New Roman" w:cs="Times New Roman"/>
          <w:sz w:val="28"/>
          <w:szCs w:val="28"/>
        </w:rPr>
        <w:t>405</w:t>
      </w:r>
      <w:r>
        <w:rPr>
          <w:rFonts w:ascii="Times New Roman" w:hAnsi="Times New Roman" w:cs="Times New Roman"/>
          <w:sz w:val="28"/>
          <w:szCs w:val="28"/>
        </w:rPr>
        <w:t xml:space="preserve"> га, з кадастровим номером 4625887500:04:00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1520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яка знаходиться в селі Рясне-Руське, Яворівського району, Львівської області.</w:t>
      </w:r>
    </w:p>
    <w:p w:rsidR="003A4CDE" w:rsidRDefault="003A4CDE" w:rsidP="003A4CDE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A4CDE" w:rsidRDefault="003A4CDE" w:rsidP="003A4C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A4CDE" w:rsidRDefault="003A4CDE" w:rsidP="003A4CDE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3A4CDE" w:rsidRDefault="003A4CDE" w:rsidP="003A4CD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3A4C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CDE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A4CDE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A491D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CD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CD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2021-11-12T06:22:00Z</dcterms:created>
  <dcterms:modified xsi:type="dcterms:W3CDTF">2021-11-12T06:22:00Z</dcterms:modified>
</cp:coreProperties>
</file>