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4F0" w:rsidRDefault="003E2125" w:rsidP="003E21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3E2125" w:rsidRDefault="003E2125" w:rsidP="003E21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3E2125" w:rsidRDefault="003E2125" w:rsidP="003E21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2561E9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3E2125" w:rsidRDefault="003E2125" w:rsidP="003E21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№4627</w:t>
      </w:r>
    </w:p>
    <w:p w:rsidR="003E2125" w:rsidRDefault="003E2125" w:rsidP="003E21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43FE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3E2125" w:rsidRDefault="003E2125" w:rsidP="003E21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3E2125" w:rsidRDefault="00B138B7" w:rsidP="003E21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</w:t>
      </w:r>
      <w:r w:rsidR="003E2125">
        <w:rPr>
          <w:rFonts w:ascii="Times New Roman" w:hAnsi="Times New Roman" w:cs="Times New Roman"/>
          <w:sz w:val="28"/>
          <w:szCs w:val="28"/>
        </w:rPr>
        <w:t>до відведення земельної ділянки для</w:t>
      </w:r>
    </w:p>
    <w:p w:rsidR="003E2125" w:rsidRDefault="00B138B7" w:rsidP="00C31EF4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3E2125">
        <w:rPr>
          <w:rFonts w:ascii="Times New Roman" w:hAnsi="Times New Roman" w:cs="Times New Roman"/>
          <w:sz w:val="28"/>
          <w:szCs w:val="28"/>
        </w:rPr>
        <w:t>ндивідуального садівництва</w:t>
      </w:r>
    </w:p>
    <w:p w:rsidR="003E2125" w:rsidRDefault="003E2125" w:rsidP="00C31EF4">
      <w:pPr>
        <w:spacing w:after="120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Чирви Анастасії Юріївни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Яворівського району, Львівської області розроблений,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«Ордо Плюс» враховуючи висновки відповідних служб: начальника відділу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</w:t>
      </w:r>
      <w:r w:rsidR="004F6F24">
        <w:rPr>
          <w:rFonts w:ascii="Times New Roman" w:hAnsi="Times New Roman" w:cs="Times New Roman"/>
          <w:sz w:val="28"/>
          <w:szCs w:val="28"/>
        </w:rPr>
        <w:t>керівника відділу містобудування та архітектури Яворівської РДА,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E2125" w:rsidRDefault="003E2125" w:rsidP="003E2125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3E2125" w:rsidRDefault="003E2125" w:rsidP="00B15D3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</w:t>
      </w:r>
      <w:r w:rsidR="00B15D36">
        <w:rPr>
          <w:rFonts w:ascii="Times New Roman" w:hAnsi="Times New Roman" w:cs="Times New Roman"/>
          <w:sz w:val="28"/>
          <w:szCs w:val="28"/>
        </w:rPr>
        <w:t xml:space="preserve"> земельної ділянки у власність для індивідуального садівництва Чирві Анастасії Юріївні площею 0,0600 га, яка знаходиться в селі </w:t>
      </w:r>
      <w:proofErr w:type="spellStart"/>
      <w:r w:rsidR="00B15D36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B15D36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B15D36" w:rsidRDefault="00B15D36" w:rsidP="00B15D3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Чирві Анастасії Юріївні у власність земельну ділянку для ведення садівництва 0,0600 га, з кадастровим номером 4625887500:02:000:5573 яка знаходиться в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B15D36" w:rsidRDefault="00B15D36" w:rsidP="00B15D3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15D36" w:rsidRDefault="00B15D36" w:rsidP="00B15D3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B15D36" w:rsidRDefault="00B15D36" w:rsidP="00B15D3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3E2125" w:rsidRPr="003E2125" w:rsidRDefault="00443FE7" w:rsidP="009239FC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15D36">
        <w:rPr>
          <w:rFonts w:ascii="Times New Roman" w:hAnsi="Times New Roman" w:cs="Times New Roman"/>
          <w:sz w:val="28"/>
          <w:szCs w:val="28"/>
        </w:rPr>
        <w:tab/>
      </w:r>
      <w:r w:rsidR="00B15D36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="00B15D36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3E2125" w:rsidRPr="003E21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125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561E9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E2125"/>
    <w:rsid w:val="003F11B3"/>
    <w:rsid w:val="00443FE7"/>
    <w:rsid w:val="0044669F"/>
    <w:rsid w:val="00450E9C"/>
    <w:rsid w:val="00452E92"/>
    <w:rsid w:val="004818E9"/>
    <w:rsid w:val="004A1D88"/>
    <w:rsid w:val="004B5397"/>
    <w:rsid w:val="004F6F24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239FC"/>
    <w:rsid w:val="00932787"/>
    <w:rsid w:val="009413FB"/>
    <w:rsid w:val="009651F8"/>
    <w:rsid w:val="00965540"/>
    <w:rsid w:val="00965B31"/>
    <w:rsid w:val="00975740"/>
    <w:rsid w:val="00997785"/>
    <w:rsid w:val="009A451F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138B7"/>
    <w:rsid w:val="00B15D36"/>
    <w:rsid w:val="00B2487F"/>
    <w:rsid w:val="00B36341"/>
    <w:rsid w:val="00B96DAE"/>
    <w:rsid w:val="00BD3E26"/>
    <w:rsid w:val="00BE46D7"/>
    <w:rsid w:val="00BF104B"/>
    <w:rsid w:val="00C30E1C"/>
    <w:rsid w:val="00C31EF4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D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dcterms:created xsi:type="dcterms:W3CDTF">2021-11-12T01:02:00Z</dcterms:created>
  <dcterms:modified xsi:type="dcterms:W3CDTF">2021-11-12T03:12:00Z</dcterms:modified>
</cp:coreProperties>
</file>