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344" w:rsidRDefault="002E6344" w:rsidP="002E6344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2E6344" w:rsidRDefault="002E6344" w:rsidP="002E6344">
      <w:pPr>
        <w:pStyle w:val="a4"/>
        <w:spacing w:after="0"/>
        <w:ind w:firstLine="0"/>
        <w:jc w:val="center"/>
      </w:pPr>
      <w:r>
        <w:t>ШІСТДЕСЯТ ЧЕТВЕРТА СЕСІЯ СЬОМОГО СКЛИКАННЯ</w:t>
      </w:r>
    </w:p>
    <w:p w:rsidR="002E6344" w:rsidRDefault="002E6344" w:rsidP="002E6344">
      <w:pPr>
        <w:pStyle w:val="a4"/>
        <w:spacing w:after="0"/>
        <w:ind w:firstLine="0"/>
        <w:jc w:val="center"/>
      </w:pPr>
      <w:r>
        <w:t>РІШЕННЯ №3610</w:t>
      </w:r>
    </w:p>
    <w:p w:rsidR="002E6344" w:rsidRDefault="002E6344" w:rsidP="002E6344">
      <w:pPr>
        <w:pStyle w:val="a4"/>
        <w:tabs>
          <w:tab w:val="left" w:pos="7544"/>
        </w:tabs>
        <w:spacing w:after="0"/>
        <w:ind w:firstLine="420"/>
      </w:pPr>
      <w:r>
        <w:t>від 30 березня 2020 року</w:t>
      </w:r>
      <w:r>
        <w:tab/>
        <w:t>с. Рясне - Руське</w:t>
      </w:r>
    </w:p>
    <w:p w:rsidR="002E6344" w:rsidRDefault="002E6344" w:rsidP="002E6344">
      <w:pPr>
        <w:pStyle w:val="a4"/>
        <w:spacing w:after="0"/>
        <w:ind w:firstLine="420"/>
        <w:jc w:val="both"/>
      </w:pPr>
      <w:r>
        <w:t>Про надання дозволу</w:t>
      </w:r>
    </w:p>
    <w:p w:rsidR="002E6344" w:rsidRDefault="002E6344" w:rsidP="002E6344">
      <w:pPr>
        <w:pStyle w:val="a4"/>
        <w:spacing w:after="0"/>
        <w:ind w:firstLine="420"/>
      </w:pPr>
      <w:r>
        <w:t>на розробку детального плану</w:t>
      </w:r>
    </w:p>
    <w:p w:rsidR="002E6344" w:rsidRDefault="002E6344" w:rsidP="002E6344">
      <w:pPr>
        <w:pStyle w:val="a4"/>
        <w:spacing w:after="0"/>
        <w:ind w:firstLine="420"/>
      </w:pPr>
      <w:r>
        <w:t>території по розміщенню на земельній</w:t>
      </w:r>
    </w:p>
    <w:p w:rsidR="002E6344" w:rsidRDefault="002E6344" w:rsidP="002E6344">
      <w:pPr>
        <w:pStyle w:val="a4"/>
        <w:spacing w:after="540"/>
        <w:ind w:firstLine="420"/>
      </w:pPr>
      <w:r>
        <w:t xml:space="preserve">ділянці об’єктів торгівлі в селі </w:t>
      </w:r>
      <w:proofErr w:type="spellStart"/>
      <w:r>
        <w:t>Підрясне</w:t>
      </w:r>
      <w:proofErr w:type="spellEnd"/>
    </w:p>
    <w:p w:rsidR="002E6344" w:rsidRDefault="002E6344" w:rsidP="002E6344">
      <w:pPr>
        <w:pStyle w:val="a4"/>
        <w:spacing w:after="300"/>
        <w:ind w:left="420" w:firstLine="1140"/>
        <w:jc w:val="both"/>
      </w:pPr>
      <w:r>
        <w:t>Розглянувши заяву та подані документи директора ТзОВ «</w:t>
      </w:r>
      <w:proofErr w:type="spellStart"/>
      <w:r>
        <w:t>Максимус</w:t>
      </w:r>
      <w:proofErr w:type="spellEnd"/>
      <w:r>
        <w:t xml:space="preserve"> Центр» Олійника Дмитра Анатолійовича, щодо надання дозволу на розробку детального плану території по  розміщенню на земельній ділянці об’єктів торгівлі в селі </w:t>
      </w:r>
      <w:proofErr w:type="spellStart"/>
      <w:r>
        <w:t>Підрясне</w:t>
      </w:r>
      <w:proofErr w:type="spellEnd"/>
      <w:r>
        <w:t>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2E6344" w:rsidRDefault="002E6344" w:rsidP="002E6344">
      <w:pPr>
        <w:pStyle w:val="a4"/>
        <w:spacing w:after="300"/>
        <w:ind w:left="1160" w:firstLine="0"/>
        <w:jc w:val="both"/>
      </w:pPr>
      <w:r>
        <w:t>ВИРІШИЛА:</w:t>
      </w:r>
    </w:p>
    <w:p w:rsidR="002E6344" w:rsidRDefault="002E6344" w:rsidP="002E6344">
      <w:pPr>
        <w:pStyle w:val="a4"/>
        <w:spacing w:after="300"/>
        <w:ind w:left="420" w:firstLine="120"/>
        <w:jc w:val="both"/>
      </w:pPr>
      <w:r>
        <w:t>1 .Дати дозвіл ТзОВ «</w:t>
      </w:r>
      <w:proofErr w:type="spellStart"/>
      <w:r>
        <w:t>Максимус</w:t>
      </w:r>
      <w:proofErr w:type="spellEnd"/>
      <w:r>
        <w:t xml:space="preserve"> Центр» на виготовлення детального плану території по розміщенню на земельній ділянці об’єктів торгівлі площею 1,6548 га з кадастровим номером 4625887500:02:000:5472 в селі </w:t>
      </w:r>
      <w:proofErr w:type="spellStart"/>
      <w:r>
        <w:t>Підрясне</w:t>
      </w:r>
      <w:proofErr w:type="spellEnd"/>
      <w:r>
        <w:t xml:space="preserve"> Яворівського району, Львівської області</w:t>
      </w:r>
    </w:p>
    <w:p w:rsidR="002E6344" w:rsidRDefault="002E6344" w:rsidP="002E6344">
      <w:pPr>
        <w:pStyle w:val="a4"/>
        <w:spacing w:after="300"/>
        <w:ind w:left="420" w:firstLine="40"/>
        <w:jc w:val="both"/>
      </w:pPr>
      <w: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2E6344" w:rsidRDefault="002E6344" w:rsidP="00E34714">
      <w:pPr>
        <w:pStyle w:val="a4"/>
        <w:tabs>
          <w:tab w:val="left" w:pos="4280"/>
        </w:tabs>
        <w:spacing w:after="300"/>
        <w:ind w:firstLine="540"/>
        <w:jc w:val="both"/>
      </w:pPr>
      <w:r>
        <w:t>3.Контроль за виконанням рішення покласти на постійну депутатську комісію з питань земельних відносин та буді</w:t>
      </w:r>
      <w:r>
        <w:rPr>
          <w:color w:val="172847"/>
        </w:rPr>
        <w:t xml:space="preserve">вництва </w:t>
      </w:r>
      <w:r>
        <w:t xml:space="preserve">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902EAD" w:rsidRDefault="00902EAD" w:rsidP="00902EAD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70B73" w:rsidRDefault="002E6344" w:rsidP="00902EAD">
      <w:pPr>
        <w:widowControl/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Сільський голова                                       </w:t>
      </w:r>
      <w:r w:rsidR="00902EA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Емілія Смокоровська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0D6"/>
    <w:rsid w:val="002E6344"/>
    <w:rsid w:val="003F10D6"/>
    <w:rsid w:val="00470B73"/>
    <w:rsid w:val="00902EAD"/>
    <w:rsid w:val="00E3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015779-8F85-4E4D-8EDB-20B97436D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34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2E6344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2E6344"/>
    <w:pPr>
      <w:spacing w:after="280"/>
      <w:ind w:firstLine="2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4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1220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6</cp:revision>
  <dcterms:created xsi:type="dcterms:W3CDTF">2021-11-09T13:44:00Z</dcterms:created>
  <dcterms:modified xsi:type="dcterms:W3CDTF">2021-11-16T13:58:00Z</dcterms:modified>
</cp:coreProperties>
</file>