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50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СЬОМА (позачергова) СЕСІЯ СЬОМОГО СКЛИКАННЯ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500"/>
      </w:pPr>
      <w:r>
        <w:rPr>
          <w:rStyle w:val="24pt"/>
        </w:rPr>
        <w:t>РІШЕННЯ</w:t>
      </w:r>
      <w:bookmarkStart w:id="0" w:name="_GoBack"/>
      <w:bookmarkEnd w:id="0"/>
      <w:r>
        <w:rPr>
          <w:rStyle w:val="24pt"/>
        </w:rPr>
        <w:t>№</w:t>
      </w:r>
      <w:r>
        <w:t xml:space="preserve"> 3697</w:t>
      </w:r>
    </w:p>
    <w:p w:rsidR="00C531E9" w:rsidRDefault="00C531E9" w:rsidP="00C531E9">
      <w:pPr>
        <w:pStyle w:val="21"/>
        <w:shd w:val="clear" w:color="auto" w:fill="auto"/>
        <w:tabs>
          <w:tab w:val="left" w:pos="7737"/>
        </w:tabs>
        <w:spacing w:before="0" w:after="0" w:line="338" w:lineRule="exact"/>
        <w:ind w:left="260"/>
        <w:jc w:val="both"/>
      </w:pPr>
      <w:r>
        <w:t xml:space="preserve">від 19 травня 2020 року                                            </w:t>
      </w:r>
      <w:r>
        <w:t>с. Рясне - Руське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/>
        <w:jc w:val="both"/>
      </w:pPr>
      <w:r>
        <w:t>Про затвердження технічної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/>
        <w:jc w:val="both"/>
      </w:pPr>
      <w:r>
        <w:t>документації із землеустрою,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/>
        <w:jc w:val="both"/>
      </w:pPr>
      <w:r>
        <w:t>щодо поділу та об’єднання земельних</w:t>
      </w:r>
    </w:p>
    <w:p w:rsidR="00C531E9" w:rsidRDefault="00C531E9" w:rsidP="00C531E9">
      <w:pPr>
        <w:pStyle w:val="21"/>
        <w:shd w:val="clear" w:color="auto" w:fill="auto"/>
        <w:spacing w:before="0" w:after="303" w:line="338" w:lineRule="exact"/>
        <w:ind w:left="260"/>
        <w:jc w:val="both"/>
      </w:pPr>
      <w:r>
        <w:t>ділянок</w:t>
      </w:r>
    </w:p>
    <w:p w:rsidR="00C531E9" w:rsidRDefault="00C531E9" w:rsidP="00C531E9">
      <w:pPr>
        <w:pStyle w:val="21"/>
        <w:shd w:val="clear" w:color="auto" w:fill="auto"/>
        <w:tabs>
          <w:tab w:val="left" w:pos="9501"/>
        </w:tabs>
        <w:spacing w:before="0" w:after="0" w:line="335" w:lineRule="exact"/>
        <w:ind w:left="260" w:right="740" w:firstLine="880"/>
        <w:jc w:val="both"/>
      </w:pPr>
      <w: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3432 від 03 січня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</w:t>
      </w:r>
      <w:r>
        <w:tab/>
        <w:t>79-</w:t>
      </w:r>
    </w:p>
    <w:p w:rsidR="00C531E9" w:rsidRDefault="00C531E9" w:rsidP="00C531E9">
      <w:pPr>
        <w:pStyle w:val="21"/>
        <w:numPr>
          <w:ilvl w:val="0"/>
          <w:numId w:val="2"/>
        </w:numPr>
        <w:shd w:val="clear" w:color="auto" w:fill="auto"/>
        <w:tabs>
          <w:tab w:val="left" w:pos="2379"/>
        </w:tabs>
        <w:spacing w:before="0" w:after="344" w:line="335" w:lineRule="exact"/>
        <w:ind w:left="260" w:right="740"/>
        <w:jc w:val="both"/>
      </w:pPr>
      <w:r>
        <w:t>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C531E9" w:rsidRDefault="00C531E9" w:rsidP="00C531E9">
      <w:pPr>
        <w:pStyle w:val="21"/>
        <w:shd w:val="clear" w:color="auto" w:fill="auto"/>
        <w:spacing w:before="0" w:after="291" w:line="280" w:lineRule="exact"/>
        <w:ind w:left="260"/>
        <w:jc w:val="both"/>
      </w:pPr>
      <w:r>
        <w:rPr>
          <w:rStyle w:val="24pt"/>
        </w:rPr>
        <w:t>ВИРІШИЛА: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 w:right="740"/>
        <w:jc w:val="both"/>
      </w:pPr>
      <w:r>
        <w:t>1 .Затвердити технічну документацію із землеустрою щодо поділу земельної ділянки загальною площею 3,7698 га, на земельні ділянки: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28"/>
        </w:tabs>
        <w:spacing w:before="0" w:after="0" w:line="338" w:lineRule="exact"/>
        <w:ind w:left="260"/>
        <w:jc w:val="both"/>
      </w:pPr>
      <w:r>
        <w:t>Земельна ділянка № 1 площею 0,9598 га ; (4610137500:12:005:0024)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/>
        <w:jc w:val="both"/>
      </w:pPr>
      <w:r>
        <w:t>-Земельна ділянка № 2 площею 2,1090 га (4610137500:12:005:0025)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3 площею 0,0982 га ; (4610137500:12:005:0029)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4 площею 0,0982 га ; (4610137500:12:005:0027)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5 площею 0,0982 га ; (4610137500:12:005:0028)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6 площею 0,0982га ; (4610137500:12:005:0026)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7 площею 0,0071 га ; (4610137500:12:005:0030)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8 площею 0,2356 га ; (4610137500:12:005:0031)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9 площею 0,0335 га ; (4610137500:12:005:0032)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№&gt; 10 площею 0,0320 га ; (4610137500:12:005:0033)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 w:right="740"/>
        <w:jc w:val="both"/>
      </w:pPr>
      <w:r>
        <w:t>2.Зареєструвати право комунальної власності за Рясне - Руською сільською радою на земельні ділянки:</w:t>
      </w:r>
      <w:r>
        <w:br w:type="page"/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28"/>
        </w:tabs>
        <w:spacing w:before="0" w:after="0" w:line="335" w:lineRule="exact"/>
        <w:ind w:left="260"/>
        <w:jc w:val="both"/>
      </w:pPr>
      <w:r>
        <w:lastRenderedPageBreak/>
        <w:t>Земельна ділянка № 1 площею 0,9598 га ; (4610137500:12:005:0024)</w:t>
      </w:r>
    </w:p>
    <w:p w:rsidR="00C531E9" w:rsidRDefault="00C531E9" w:rsidP="00C531E9">
      <w:pPr>
        <w:pStyle w:val="21"/>
        <w:shd w:val="clear" w:color="auto" w:fill="auto"/>
        <w:spacing w:before="0" w:after="0" w:line="335" w:lineRule="exact"/>
        <w:ind w:left="260"/>
        <w:jc w:val="both"/>
      </w:pPr>
      <w:r>
        <w:t>-Земельна ділянка № 2 площею 2,1090 га (4610137500:12:005:0025)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28"/>
        </w:tabs>
        <w:spacing w:before="0" w:after="0" w:line="335" w:lineRule="exact"/>
        <w:ind w:left="260"/>
        <w:jc w:val="both"/>
      </w:pPr>
      <w:r>
        <w:t>Земельна ділянка № 3 площею 0,0982 га ; (4610137500:12:005:0029)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4 площею 0,0982 га ; (4610137500:12:005:0027)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5 площею 0,0982 га ; (4610137500:12:005:0028)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6 площею 0,0982га ; (4610137500:12:005:0026)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7 площею 0,0071 га ; (4610137500:12:005:0030)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8 площею 0,2356 га ; (4610137500:12:005:0031)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5" w:lineRule="exact"/>
        <w:ind w:left="260"/>
        <w:jc w:val="both"/>
      </w:pPr>
      <w:r>
        <w:t>Земельна ділянка № 9 площею 0,0335 га ; (4610137500:12:005:0032)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297" w:line="335" w:lineRule="exact"/>
        <w:ind w:left="260"/>
        <w:jc w:val="both"/>
      </w:pPr>
      <w:r>
        <w:t>Земельна ділянка № 10 площею 0,0320 га ; (4610137500:12:005:0033)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/>
        <w:jc w:val="left"/>
      </w:pPr>
      <w:r>
        <w:t>3</w:t>
      </w:r>
      <w:r>
        <w:t>.</w:t>
      </w:r>
      <w:r>
        <w:t xml:space="preserve"> </w:t>
      </w:r>
      <w:r>
        <w:t>Дати дозвіл на виготовлення проекту землеустрою для зміни цільового призначення земельних ділянок: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2 площею 2,1090 га (4610137500:12:005:0025)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297" w:line="335" w:lineRule="exact"/>
        <w:ind w:left="260" w:right="740"/>
        <w:jc w:val="left"/>
      </w:pPr>
      <w:r>
        <w:t>Земельна ділянка № 8 площею 0,2356 га ; (4610137500:12:005:0031) розташованих Львівська область, місто Львів (територія, що межує із Рясне - Руською сільською радою),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01.05 для індивідуального садівництва.</w:t>
      </w:r>
    </w:p>
    <w:p w:rsidR="00C531E9" w:rsidRDefault="00C531E9" w:rsidP="00C531E9">
      <w:pPr>
        <w:pStyle w:val="21"/>
        <w:numPr>
          <w:ilvl w:val="0"/>
          <w:numId w:val="3"/>
        </w:numPr>
        <w:shd w:val="clear" w:color="auto" w:fill="auto"/>
        <w:tabs>
          <w:tab w:val="left" w:pos="633"/>
        </w:tabs>
        <w:spacing w:before="0" w:after="0" w:line="338" w:lineRule="exact"/>
        <w:ind w:left="260"/>
        <w:jc w:val="left"/>
      </w:pPr>
      <w:r>
        <w:t>Дати дозвіл на виготовлення проекту землеустрою для зміни цільового призначення земельних ділянок: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3 площею 0,0982 га ; (4610137500:12:005:0029)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4 площею 0,0982 га ; (4610137500:12:005:0027)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0" w:line="338" w:lineRule="exact"/>
        <w:ind w:left="260"/>
        <w:jc w:val="both"/>
      </w:pPr>
      <w:r>
        <w:t>Земельна ділянка № 5 площею 0,0982 га ; (4610137500:12:005:0028)</w:t>
      </w:r>
    </w:p>
    <w:p w:rsidR="00C531E9" w:rsidRDefault="00C531E9" w:rsidP="00C531E9">
      <w:pPr>
        <w:pStyle w:val="21"/>
        <w:numPr>
          <w:ilvl w:val="0"/>
          <w:numId w:val="1"/>
        </w:numPr>
        <w:shd w:val="clear" w:color="auto" w:fill="auto"/>
        <w:tabs>
          <w:tab w:val="left" w:pos="532"/>
        </w:tabs>
        <w:spacing w:before="0" w:after="300" w:line="338" w:lineRule="exact"/>
        <w:ind w:left="260"/>
        <w:jc w:val="both"/>
      </w:pPr>
      <w:r>
        <w:t>Земельна ділянка № 6 площею 0,0982га ; (4610137500:12:005:0026)</w:t>
      </w:r>
    </w:p>
    <w:p w:rsidR="00C531E9" w:rsidRDefault="00C531E9" w:rsidP="00C531E9">
      <w:pPr>
        <w:pStyle w:val="21"/>
        <w:shd w:val="clear" w:color="auto" w:fill="auto"/>
        <w:spacing w:before="0" w:after="0" w:line="338" w:lineRule="exact"/>
        <w:ind w:left="260" w:right="740"/>
        <w:jc w:val="both"/>
      </w:pPr>
      <w:r>
        <w:t>розташованих Львівська область, місто Львів (територія, що межує із Рясне - Руською сільською радою),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02.01 для будівництва і обслуговування житлового будинку, господарських будівель і споруд (присадибна ділянка)</w:t>
      </w:r>
    </w:p>
    <w:p w:rsidR="00C531E9" w:rsidRDefault="00C531E9" w:rsidP="00C531E9">
      <w:pPr>
        <w:pStyle w:val="21"/>
        <w:numPr>
          <w:ilvl w:val="0"/>
          <w:numId w:val="3"/>
        </w:numPr>
        <w:shd w:val="clear" w:color="auto" w:fill="auto"/>
        <w:tabs>
          <w:tab w:val="left" w:pos="636"/>
        </w:tabs>
        <w:spacing w:before="0" w:after="0" w:line="338" w:lineRule="exact"/>
        <w:ind w:left="260" w:right="740"/>
        <w:jc w:val="both"/>
      </w:pPr>
      <w:r>
        <w:t>Виконавчому комітету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C531E9" w:rsidRDefault="00C531E9" w:rsidP="00C531E9">
      <w:pPr>
        <w:pStyle w:val="21"/>
        <w:numPr>
          <w:ilvl w:val="0"/>
          <w:numId w:val="3"/>
        </w:numPr>
        <w:shd w:val="clear" w:color="auto" w:fill="auto"/>
        <w:tabs>
          <w:tab w:val="left" w:pos="640"/>
        </w:tabs>
        <w:spacing w:before="0" w:after="1007" w:line="338" w:lineRule="exact"/>
        <w:ind w:left="260"/>
        <w:jc w:val="left"/>
      </w:pPr>
      <w:r>
        <w:t>Контроль за виконанням рішення покласти на постійну депутатську комісію з питань земельних відносин та будівни</w:t>
      </w:r>
      <w:r>
        <w:t xml:space="preserve">цтва (голова комісії </w:t>
      </w:r>
      <w:proofErr w:type="spellStart"/>
      <w:r>
        <w:t>Гануляк</w:t>
      </w:r>
      <w:proofErr w:type="spellEnd"/>
      <w:r>
        <w:t xml:space="preserve"> В.І</w:t>
      </w:r>
      <w:r>
        <w:t>.)</w:t>
      </w:r>
    </w:p>
    <w:p w:rsidR="00C531E9" w:rsidRDefault="00C531E9" w:rsidP="00C531E9">
      <w:pPr>
        <w:pStyle w:val="21"/>
        <w:shd w:val="clear" w:color="auto" w:fill="auto"/>
        <w:tabs>
          <w:tab w:val="left" w:pos="640"/>
        </w:tabs>
        <w:spacing w:before="0" w:after="1007" w:line="338" w:lineRule="exact"/>
        <w:ind w:left="260"/>
        <w:jc w:val="left"/>
      </w:pPr>
      <w:r>
        <w:tab/>
        <w:t xml:space="preserve">Сільський голова                                                      Емілія </w:t>
      </w:r>
      <w:proofErr w:type="spellStart"/>
      <w:r>
        <w:t>Смокоровська</w:t>
      </w:r>
      <w:proofErr w:type="spellEnd"/>
    </w:p>
    <w:p w:rsidR="003F46D1" w:rsidRDefault="003F46D1"/>
    <w:sectPr w:rsidR="003F46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61F6"/>
    <w:multiLevelType w:val="multilevel"/>
    <w:tmpl w:val="CE4E06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B96D07"/>
    <w:multiLevelType w:val="multilevel"/>
    <w:tmpl w:val="F6942860"/>
    <w:lvl w:ilvl="0">
      <w:start w:val="124"/>
      <w:numFmt w:val="decimal"/>
      <w:lvlText w:val="1,93,122,12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88211B"/>
    <w:multiLevelType w:val="multilevel"/>
    <w:tmpl w:val="607A968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1E9"/>
    <w:rsid w:val="003F46D1"/>
    <w:rsid w:val="00C5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12320"/>
  <w15:chartTrackingRefBased/>
  <w15:docId w15:val="{FDEB1DAA-7AF6-4952-820B-A68C924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31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531E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531E9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2584</Words>
  <Characters>1474</Characters>
  <Application>Microsoft Office Word</Application>
  <DocSecurity>0</DocSecurity>
  <Lines>12</Lines>
  <Paragraphs>8</Paragraphs>
  <ScaleCrop>false</ScaleCrop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2021-12-13T13:12:00Z</dcterms:created>
  <dcterms:modified xsi:type="dcterms:W3CDTF">2021-12-13T13:15:00Z</dcterms:modified>
</cp:coreProperties>
</file>