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973" w:rsidRPr="00C07973" w:rsidRDefault="00C07973" w:rsidP="00C0797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07973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C07973" w:rsidRPr="00C07973" w:rsidRDefault="00C07973" w:rsidP="00C0797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07973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C07973" w:rsidRPr="00C07973" w:rsidRDefault="00C07973" w:rsidP="00C0797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07973">
        <w:rPr>
          <w:rFonts w:ascii="Times New Roman" w:hAnsi="Times New Roman" w:cs="Times New Roman"/>
          <w:sz w:val="28"/>
          <w:szCs w:val="28"/>
        </w:rPr>
        <w:t>ШІСТДЕСЯТ ДЕВ’ЯТА СЕСІЯ СЬОМОГО СКЛИКАННЯ</w:t>
      </w:r>
    </w:p>
    <w:p w:rsidR="00C07973" w:rsidRPr="00C07973" w:rsidRDefault="00C07973" w:rsidP="00C0797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07973">
        <w:rPr>
          <w:rFonts w:ascii="Times New Roman" w:hAnsi="Times New Roman" w:cs="Times New Roman"/>
          <w:sz w:val="28"/>
          <w:szCs w:val="28"/>
        </w:rPr>
        <w:t>РІШЕННЯ № 3780</w:t>
      </w:r>
    </w:p>
    <w:p w:rsidR="00C07973" w:rsidRPr="00C07973" w:rsidRDefault="00C07973" w:rsidP="00C07973">
      <w:pPr>
        <w:rPr>
          <w:rFonts w:ascii="Times New Roman" w:hAnsi="Times New Roman" w:cs="Times New Roman"/>
          <w:sz w:val="28"/>
          <w:szCs w:val="28"/>
        </w:rPr>
      </w:pPr>
      <w:r w:rsidRPr="00C07973">
        <w:rPr>
          <w:rFonts w:ascii="Times New Roman" w:hAnsi="Times New Roman" w:cs="Times New Roman"/>
          <w:sz w:val="28"/>
          <w:szCs w:val="28"/>
        </w:rPr>
        <w:t>від 10 липня 2020 року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с. Рясне - Руське</w:t>
      </w:r>
    </w:p>
    <w:p w:rsidR="00C07973" w:rsidRPr="00C07973" w:rsidRDefault="00C07973" w:rsidP="00C07973">
      <w:pPr>
        <w:rPr>
          <w:rFonts w:ascii="Times New Roman" w:hAnsi="Times New Roman" w:cs="Times New Roman"/>
          <w:sz w:val="28"/>
          <w:szCs w:val="28"/>
        </w:rPr>
      </w:pPr>
      <w:r w:rsidRPr="00C07973">
        <w:rPr>
          <w:rFonts w:ascii="Times New Roman" w:hAnsi="Times New Roman" w:cs="Times New Roman"/>
          <w:sz w:val="28"/>
          <w:szCs w:val="28"/>
        </w:rPr>
        <w:t>Про відміну деяких рішень Рясне-Руської сільської ради</w:t>
      </w:r>
    </w:p>
    <w:p w:rsidR="00C07973" w:rsidRPr="00C07973" w:rsidRDefault="00C07973" w:rsidP="00C07973">
      <w:pPr>
        <w:rPr>
          <w:rFonts w:ascii="Times New Roman" w:hAnsi="Times New Roman" w:cs="Times New Roman"/>
          <w:sz w:val="28"/>
          <w:szCs w:val="28"/>
        </w:rPr>
      </w:pPr>
      <w:r w:rsidRPr="00C07973">
        <w:rPr>
          <w:rFonts w:ascii="Times New Roman" w:hAnsi="Times New Roman" w:cs="Times New Roman"/>
          <w:sz w:val="28"/>
          <w:szCs w:val="28"/>
        </w:rPr>
        <w:t>Заслухавши та обговоривши інформацію секретаря ради Святослава Хацка, звернення громадян щодо відміни деяких рішень Рясне-Руської сільської ради , відповідно до статті 26 Закону України «Про місцеве самоврядування в Україні» , - Рясне-Руська сільська рада , -</w:t>
      </w:r>
    </w:p>
    <w:p w:rsidR="00C07973" w:rsidRPr="00C07973" w:rsidRDefault="00C07973" w:rsidP="00C07973">
      <w:pPr>
        <w:rPr>
          <w:rFonts w:ascii="Times New Roman" w:hAnsi="Times New Roman" w:cs="Times New Roman"/>
          <w:sz w:val="28"/>
          <w:szCs w:val="28"/>
        </w:rPr>
      </w:pPr>
      <w:r w:rsidRPr="00C07973">
        <w:rPr>
          <w:rFonts w:ascii="Times New Roman" w:hAnsi="Times New Roman" w:cs="Times New Roman"/>
          <w:sz w:val="28"/>
          <w:szCs w:val="28"/>
        </w:rPr>
        <w:t>ВИРІШИЛА :</w:t>
      </w:r>
    </w:p>
    <w:p w:rsidR="00C07973" w:rsidRPr="00C07973" w:rsidRDefault="00C07973" w:rsidP="00C07973">
      <w:pPr>
        <w:rPr>
          <w:rFonts w:ascii="Times New Roman" w:hAnsi="Times New Roman" w:cs="Times New Roman"/>
          <w:sz w:val="28"/>
          <w:szCs w:val="28"/>
        </w:rPr>
      </w:pPr>
      <w:r w:rsidRPr="00C07973">
        <w:rPr>
          <w:rFonts w:ascii="Times New Roman" w:hAnsi="Times New Roman" w:cs="Times New Roman"/>
          <w:sz w:val="28"/>
          <w:szCs w:val="28"/>
        </w:rPr>
        <w:t>1.</w:t>
      </w:r>
      <w:r w:rsidRPr="00C07973">
        <w:rPr>
          <w:rFonts w:ascii="Times New Roman" w:hAnsi="Times New Roman" w:cs="Times New Roman"/>
          <w:sz w:val="28"/>
          <w:szCs w:val="28"/>
        </w:rPr>
        <w:tab/>
        <w:t>Відмінити Рішення Рясне-Руської сільської ради № 1387 від 22 жовтня 2010 року «Про надання земельної ділянки у власність під будівництво та обслу</w:t>
      </w:r>
      <w:r>
        <w:rPr>
          <w:rFonts w:ascii="Times New Roman" w:hAnsi="Times New Roman" w:cs="Times New Roman"/>
          <w:sz w:val="28"/>
          <w:szCs w:val="28"/>
        </w:rPr>
        <w:t>говування жи</w:t>
      </w:r>
      <w:r w:rsidRPr="00C07973">
        <w:rPr>
          <w:rFonts w:ascii="Times New Roman" w:hAnsi="Times New Roman" w:cs="Times New Roman"/>
          <w:sz w:val="28"/>
          <w:szCs w:val="28"/>
        </w:rPr>
        <w:t>лого будинку, в селі Підрясне Кобринович О.Г.»</w:t>
      </w:r>
    </w:p>
    <w:p w:rsidR="00C07973" w:rsidRPr="00C07973" w:rsidRDefault="00C07973" w:rsidP="00C07973">
      <w:pPr>
        <w:rPr>
          <w:rFonts w:ascii="Times New Roman" w:hAnsi="Times New Roman" w:cs="Times New Roman"/>
          <w:sz w:val="28"/>
          <w:szCs w:val="28"/>
        </w:rPr>
      </w:pPr>
      <w:r w:rsidRPr="00C07973">
        <w:rPr>
          <w:rFonts w:ascii="Times New Roman" w:hAnsi="Times New Roman" w:cs="Times New Roman"/>
          <w:sz w:val="28"/>
          <w:szCs w:val="28"/>
        </w:rPr>
        <w:t>2.</w:t>
      </w:r>
      <w:r w:rsidRPr="00C07973">
        <w:rPr>
          <w:rFonts w:ascii="Times New Roman" w:hAnsi="Times New Roman" w:cs="Times New Roman"/>
          <w:sz w:val="28"/>
          <w:szCs w:val="28"/>
        </w:rPr>
        <w:tab/>
        <w:t>Відмінити Рішення Рясне-Руської сільської ради № 498 від 08 травня 2012 року «Про надання дозволу на зміну цільового призначення земельної ділянки під будівництво житлового будинку, господарських будівель і споруд в селі Рясне - Руське»</w:t>
      </w:r>
    </w:p>
    <w:p w:rsidR="00534F30" w:rsidRDefault="00C07973" w:rsidP="00C07973">
      <w:pPr>
        <w:rPr>
          <w:rFonts w:ascii="Times New Roman" w:hAnsi="Times New Roman" w:cs="Times New Roman"/>
          <w:sz w:val="28"/>
          <w:szCs w:val="28"/>
        </w:rPr>
      </w:pPr>
      <w:r w:rsidRPr="00C07973">
        <w:rPr>
          <w:rFonts w:ascii="Times New Roman" w:hAnsi="Times New Roman" w:cs="Times New Roman"/>
          <w:sz w:val="28"/>
          <w:szCs w:val="28"/>
        </w:rPr>
        <w:t>3.</w:t>
      </w:r>
      <w:r w:rsidRPr="00C07973">
        <w:rPr>
          <w:rFonts w:ascii="Times New Roman" w:hAnsi="Times New Roman" w:cs="Times New Roman"/>
          <w:sz w:val="28"/>
          <w:szCs w:val="28"/>
        </w:rPr>
        <w:tab/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C07973" w:rsidRPr="00C07973" w:rsidRDefault="00C07973" w:rsidP="00C079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Сільський голова                                        Емілія Смокоровська</w:t>
      </w:r>
      <w:bookmarkStart w:id="0" w:name="_GoBack"/>
      <w:bookmarkEnd w:id="0"/>
    </w:p>
    <w:sectPr w:rsidR="00C07973" w:rsidRPr="00C079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973"/>
    <w:rsid w:val="00534F30"/>
    <w:rsid w:val="00C07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28934"/>
  <w15:chartTrackingRefBased/>
  <w15:docId w15:val="{2C41D01B-CAB4-47D5-ABEA-1A991877E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792</Words>
  <Characters>452</Characters>
  <Application>Microsoft Office Word</Application>
  <DocSecurity>0</DocSecurity>
  <Lines>3</Lines>
  <Paragraphs>2</Paragraphs>
  <ScaleCrop>false</ScaleCrop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2021-12-14T13:25:00Z</dcterms:created>
  <dcterms:modified xsi:type="dcterms:W3CDTF">2021-12-14T13:26:00Z</dcterms:modified>
</cp:coreProperties>
</file>