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7AD0" w:rsidRPr="000D7AD0" w:rsidRDefault="000D7AD0" w:rsidP="000D7AD0">
      <w:pPr>
        <w:jc w:val="center"/>
        <w:rPr>
          <w:rFonts w:ascii="Times New Roman" w:hAnsi="Times New Roman" w:cs="Times New Roman"/>
          <w:sz w:val="28"/>
          <w:szCs w:val="28"/>
        </w:rPr>
      </w:pPr>
      <w:r w:rsidRPr="000D7AD0">
        <w:rPr>
          <w:rFonts w:ascii="Times New Roman" w:hAnsi="Times New Roman" w:cs="Times New Roman"/>
          <w:sz w:val="28"/>
          <w:szCs w:val="28"/>
        </w:rPr>
        <w:t xml:space="preserve">РЯСНЕ-РУСЬКА СІЛЬСЬКА РАДА </w:t>
      </w:r>
      <w:r w:rsidRPr="000D7AD0">
        <w:rPr>
          <w:rFonts w:ascii="Times New Roman" w:hAnsi="Times New Roman" w:cs="Times New Roman"/>
          <w:sz w:val="28"/>
          <w:szCs w:val="28"/>
        </w:rPr>
        <w:br/>
      </w:r>
      <w:r w:rsidRPr="000D7AD0">
        <w:rPr>
          <w:rFonts w:ascii="Times New Roman" w:hAnsi="Times New Roman" w:cs="Times New Roman"/>
          <w:sz w:val="28"/>
          <w:szCs w:val="28"/>
        </w:rPr>
        <w:t xml:space="preserve">ЯВОРІВСЬКОГО РАЙОНУ ЛЬВІВСЬКОЇ ОБЛАСТІ </w:t>
      </w:r>
      <w:r w:rsidRPr="000D7AD0">
        <w:rPr>
          <w:rFonts w:ascii="Times New Roman" w:hAnsi="Times New Roman" w:cs="Times New Roman"/>
          <w:sz w:val="28"/>
          <w:szCs w:val="28"/>
        </w:rPr>
        <w:br/>
      </w:r>
      <w:r w:rsidRPr="000D7AD0">
        <w:rPr>
          <w:rFonts w:ascii="Times New Roman" w:hAnsi="Times New Roman" w:cs="Times New Roman"/>
          <w:sz w:val="28"/>
          <w:szCs w:val="28"/>
        </w:rPr>
        <w:t xml:space="preserve">ШІСТЕСЯТ ДЕВ’ЯТА СЕСІЯ СЬОМОГО СКЛИКАННЯ </w:t>
      </w:r>
      <w:r w:rsidRPr="000D7AD0">
        <w:rPr>
          <w:rFonts w:ascii="Times New Roman" w:hAnsi="Times New Roman" w:cs="Times New Roman"/>
          <w:sz w:val="28"/>
          <w:szCs w:val="28"/>
        </w:rPr>
        <w:br/>
      </w:r>
      <w:r w:rsidRPr="000D7AD0">
        <w:rPr>
          <w:rFonts w:ascii="Times New Roman" w:hAnsi="Times New Roman" w:cs="Times New Roman"/>
          <w:sz w:val="28"/>
          <w:szCs w:val="28"/>
        </w:rPr>
        <w:t>РІШЕННЯ №3799</w:t>
      </w:r>
    </w:p>
    <w:p w:rsidR="000D7AD0" w:rsidRPr="000D7AD0" w:rsidRDefault="000D7AD0" w:rsidP="000D7AD0">
      <w:pPr>
        <w:jc w:val="both"/>
        <w:rPr>
          <w:rFonts w:ascii="Times New Roman" w:hAnsi="Times New Roman" w:cs="Times New Roman"/>
          <w:sz w:val="28"/>
          <w:szCs w:val="28"/>
        </w:rPr>
      </w:pPr>
      <w:r w:rsidRPr="000D7AD0">
        <w:rPr>
          <w:rFonts w:ascii="Times New Roman" w:hAnsi="Times New Roman" w:cs="Times New Roman"/>
          <w:sz w:val="28"/>
          <w:szCs w:val="28"/>
        </w:rPr>
        <w:t>від 10 липня 2020 року</w:t>
      </w:r>
      <w:r w:rsidRPr="000D7AD0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</w:t>
      </w:r>
      <w:r w:rsidRPr="000D7AD0">
        <w:rPr>
          <w:rFonts w:ascii="Times New Roman" w:hAnsi="Times New Roman" w:cs="Times New Roman"/>
          <w:sz w:val="28"/>
          <w:szCs w:val="28"/>
        </w:rPr>
        <w:t>с. Рясне - Руське</w:t>
      </w:r>
    </w:p>
    <w:p w:rsidR="000D7AD0" w:rsidRPr="000D7AD0" w:rsidRDefault="000D7AD0" w:rsidP="000D7AD0">
      <w:pPr>
        <w:jc w:val="both"/>
        <w:rPr>
          <w:rFonts w:ascii="Times New Roman" w:hAnsi="Times New Roman" w:cs="Times New Roman"/>
          <w:sz w:val="28"/>
          <w:szCs w:val="28"/>
        </w:rPr>
      </w:pPr>
      <w:r w:rsidRPr="000D7AD0">
        <w:rPr>
          <w:rFonts w:ascii="Times New Roman" w:hAnsi="Times New Roman" w:cs="Times New Roman"/>
          <w:sz w:val="28"/>
          <w:szCs w:val="28"/>
        </w:rPr>
        <w:t xml:space="preserve">Про затвердження технічної документації із землеустрою щодо встановлення (відновлення) меж земельної ділянки в натурі (на місцевості) для ведення особистого селянського господарства </w:t>
      </w:r>
      <w:proofErr w:type="spellStart"/>
      <w:r w:rsidRPr="000D7AD0">
        <w:rPr>
          <w:rFonts w:ascii="Times New Roman" w:hAnsi="Times New Roman" w:cs="Times New Roman"/>
          <w:sz w:val="28"/>
          <w:szCs w:val="28"/>
        </w:rPr>
        <w:t>Крупач</w:t>
      </w:r>
      <w:proofErr w:type="spellEnd"/>
      <w:r w:rsidRPr="000D7AD0">
        <w:rPr>
          <w:rFonts w:ascii="Times New Roman" w:hAnsi="Times New Roman" w:cs="Times New Roman"/>
          <w:sz w:val="28"/>
          <w:szCs w:val="28"/>
        </w:rPr>
        <w:t xml:space="preserve"> О.Й.</w:t>
      </w:r>
    </w:p>
    <w:p w:rsidR="000D7AD0" w:rsidRPr="000D7AD0" w:rsidRDefault="000D7AD0" w:rsidP="000D7AD0">
      <w:pPr>
        <w:jc w:val="both"/>
        <w:rPr>
          <w:rFonts w:ascii="Times New Roman" w:hAnsi="Times New Roman" w:cs="Times New Roman"/>
          <w:sz w:val="28"/>
          <w:szCs w:val="28"/>
        </w:rPr>
      </w:pPr>
      <w:r w:rsidRPr="000D7AD0">
        <w:rPr>
          <w:rFonts w:ascii="Times New Roman" w:hAnsi="Times New Roman" w:cs="Times New Roman"/>
          <w:sz w:val="28"/>
          <w:szCs w:val="28"/>
        </w:rPr>
        <w:t xml:space="preserve">Розглянувши письмове звернення </w:t>
      </w:r>
      <w:proofErr w:type="spellStart"/>
      <w:r w:rsidRPr="000D7AD0">
        <w:rPr>
          <w:rFonts w:ascii="Times New Roman" w:hAnsi="Times New Roman" w:cs="Times New Roman"/>
          <w:sz w:val="28"/>
          <w:szCs w:val="28"/>
        </w:rPr>
        <w:t>Крупач</w:t>
      </w:r>
      <w:proofErr w:type="spellEnd"/>
      <w:r w:rsidRPr="000D7AD0">
        <w:rPr>
          <w:rFonts w:ascii="Times New Roman" w:hAnsi="Times New Roman" w:cs="Times New Roman"/>
          <w:sz w:val="28"/>
          <w:szCs w:val="28"/>
        </w:rPr>
        <w:t xml:space="preserve"> Оксані Йосифівні про затвердження технічної документації із землеустрою щодо встановлення (відновлення) меж земельної ділянки в натурі (на місцевості), яка призначена для ведення особистого селянського господарства, яка знаходиться в селі </w:t>
      </w:r>
      <w:proofErr w:type="spellStart"/>
      <w:r w:rsidRPr="000D7AD0">
        <w:rPr>
          <w:rFonts w:ascii="Times New Roman" w:hAnsi="Times New Roman" w:cs="Times New Roman"/>
          <w:sz w:val="28"/>
          <w:szCs w:val="28"/>
        </w:rPr>
        <w:t>Підрясне</w:t>
      </w:r>
      <w:proofErr w:type="spellEnd"/>
      <w:r w:rsidRPr="000D7AD0">
        <w:rPr>
          <w:rFonts w:ascii="Times New Roman" w:hAnsi="Times New Roman" w:cs="Times New Roman"/>
          <w:sz w:val="28"/>
          <w:szCs w:val="28"/>
        </w:rPr>
        <w:t xml:space="preserve"> , Яворівського району, Львівської області, проект розроблений ФОП Мельник Андрій Васильович, відповідно до статті 26 Закону України «Про місцеве самоврядування в Україні», статей 12, 99 Земельного Кодексу України, - Рясне-Руська сільська рада, - ВИРІШИЛА:</w:t>
      </w:r>
    </w:p>
    <w:p w:rsidR="000D7AD0" w:rsidRPr="000D7AD0" w:rsidRDefault="000D7AD0" w:rsidP="000D7AD0">
      <w:pPr>
        <w:jc w:val="both"/>
        <w:rPr>
          <w:rFonts w:ascii="Times New Roman" w:hAnsi="Times New Roman" w:cs="Times New Roman"/>
          <w:sz w:val="28"/>
          <w:szCs w:val="28"/>
        </w:rPr>
      </w:pPr>
      <w:r w:rsidRPr="000D7AD0">
        <w:rPr>
          <w:rFonts w:ascii="Times New Roman" w:hAnsi="Times New Roman" w:cs="Times New Roman"/>
          <w:sz w:val="28"/>
          <w:szCs w:val="28"/>
        </w:rPr>
        <w:t>1.</w:t>
      </w:r>
      <w:r w:rsidRPr="000D7AD0">
        <w:rPr>
          <w:rFonts w:ascii="Times New Roman" w:hAnsi="Times New Roman" w:cs="Times New Roman"/>
          <w:sz w:val="28"/>
          <w:szCs w:val="28"/>
        </w:rPr>
        <w:tab/>
        <w:t xml:space="preserve">Затвердити технічну документацію із землеустрою щодо встановлення (відновлення) меж земельної ділянки в натурі (на місцевості), яка призначена для ведення особистого селянського господарства та передати у власність </w:t>
      </w:r>
      <w:proofErr w:type="spellStart"/>
      <w:r w:rsidRPr="000D7AD0">
        <w:rPr>
          <w:rFonts w:ascii="Times New Roman" w:hAnsi="Times New Roman" w:cs="Times New Roman"/>
          <w:sz w:val="28"/>
          <w:szCs w:val="28"/>
        </w:rPr>
        <w:t>Крупач</w:t>
      </w:r>
      <w:proofErr w:type="spellEnd"/>
      <w:r w:rsidRPr="000D7AD0">
        <w:rPr>
          <w:rFonts w:ascii="Times New Roman" w:hAnsi="Times New Roman" w:cs="Times New Roman"/>
          <w:sz w:val="28"/>
          <w:szCs w:val="28"/>
        </w:rPr>
        <w:t xml:space="preserve"> Оксані Йосифівні земельну ділянку площею 0,053 га, що знаходиться в селі </w:t>
      </w:r>
      <w:proofErr w:type="spellStart"/>
      <w:r w:rsidRPr="000D7AD0">
        <w:rPr>
          <w:rFonts w:ascii="Times New Roman" w:hAnsi="Times New Roman" w:cs="Times New Roman"/>
          <w:sz w:val="28"/>
          <w:szCs w:val="28"/>
        </w:rPr>
        <w:t>Підрясне</w:t>
      </w:r>
      <w:proofErr w:type="spellEnd"/>
      <w:r w:rsidRPr="000D7AD0">
        <w:rPr>
          <w:rFonts w:ascii="Times New Roman" w:hAnsi="Times New Roman" w:cs="Times New Roman"/>
          <w:sz w:val="28"/>
          <w:szCs w:val="28"/>
        </w:rPr>
        <w:t xml:space="preserve"> , Яворівського району, Львівської області.</w:t>
      </w:r>
    </w:p>
    <w:p w:rsidR="000D7AD0" w:rsidRPr="000D7AD0" w:rsidRDefault="000D7AD0" w:rsidP="000D7AD0">
      <w:pPr>
        <w:jc w:val="both"/>
        <w:rPr>
          <w:rFonts w:ascii="Times New Roman" w:hAnsi="Times New Roman" w:cs="Times New Roman"/>
          <w:sz w:val="28"/>
          <w:szCs w:val="28"/>
        </w:rPr>
      </w:pPr>
      <w:r w:rsidRPr="000D7AD0">
        <w:rPr>
          <w:rFonts w:ascii="Times New Roman" w:hAnsi="Times New Roman" w:cs="Times New Roman"/>
          <w:sz w:val="28"/>
          <w:szCs w:val="28"/>
        </w:rPr>
        <w:t>2.</w:t>
      </w:r>
      <w:r w:rsidRPr="000D7AD0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0D7AD0">
        <w:rPr>
          <w:rFonts w:ascii="Times New Roman" w:hAnsi="Times New Roman" w:cs="Times New Roman"/>
          <w:sz w:val="28"/>
          <w:szCs w:val="28"/>
        </w:rPr>
        <w:t>Крупач</w:t>
      </w:r>
      <w:proofErr w:type="spellEnd"/>
      <w:r w:rsidRPr="000D7AD0">
        <w:rPr>
          <w:rFonts w:ascii="Times New Roman" w:hAnsi="Times New Roman" w:cs="Times New Roman"/>
          <w:sz w:val="28"/>
          <w:szCs w:val="28"/>
        </w:rPr>
        <w:t xml:space="preserve"> Оксані Йосифівні забезпечити державну реєстрацію права власності на земельну ділянку площею 0,053 га з кадастровим номером 4625887500:02:000:5314, яка призначена для ведення особистого селянського господарства.</w:t>
      </w:r>
    </w:p>
    <w:p w:rsidR="000D7AD0" w:rsidRPr="000D7AD0" w:rsidRDefault="000D7AD0" w:rsidP="000D7AD0">
      <w:pPr>
        <w:jc w:val="both"/>
        <w:rPr>
          <w:rFonts w:ascii="Times New Roman" w:hAnsi="Times New Roman" w:cs="Times New Roman"/>
          <w:sz w:val="28"/>
          <w:szCs w:val="28"/>
        </w:rPr>
      </w:pPr>
      <w:r w:rsidRPr="000D7AD0">
        <w:rPr>
          <w:rFonts w:ascii="Times New Roman" w:hAnsi="Times New Roman" w:cs="Times New Roman"/>
          <w:sz w:val="28"/>
          <w:szCs w:val="28"/>
        </w:rPr>
        <w:t>3.</w:t>
      </w:r>
      <w:r w:rsidRPr="000D7AD0">
        <w:rPr>
          <w:rFonts w:ascii="Times New Roman" w:hAnsi="Times New Roman" w:cs="Times New Roman"/>
          <w:sz w:val="28"/>
          <w:szCs w:val="28"/>
        </w:rPr>
        <w:tab/>
        <w:t>До використання земельної ділянки приступити після винесення меж земельної ділянки в натуру та одержання документів, що посвідчують право власності на земельну ділянку.</w:t>
      </w:r>
    </w:p>
    <w:p w:rsidR="000D7AD0" w:rsidRPr="000D7AD0" w:rsidRDefault="000D7AD0" w:rsidP="000D7AD0">
      <w:pPr>
        <w:jc w:val="both"/>
        <w:rPr>
          <w:rFonts w:ascii="Times New Roman" w:hAnsi="Times New Roman" w:cs="Times New Roman"/>
          <w:sz w:val="28"/>
          <w:szCs w:val="28"/>
        </w:rPr>
      </w:pPr>
      <w:r w:rsidRPr="000D7AD0">
        <w:rPr>
          <w:rFonts w:ascii="Times New Roman" w:hAnsi="Times New Roman" w:cs="Times New Roman"/>
          <w:sz w:val="28"/>
          <w:szCs w:val="28"/>
        </w:rPr>
        <w:t>4.</w:t>
      </w:r>
      <w:r w:rsidRPr="000D7AD0">
        <w:rPr>
          <w:rFonts w:ascii="Times New Roman" w:hAnsi="Times New Roman" w:cs="Times New Roman"/>
          <w:sz w:val="28"/>
          <w:szCs w:val="28"/>
        </w:rPr>
        <w:tab/>
        <w:t>Контроль за виконанням рішення покласти на постійну депутатську ко</w:t>
      </w:r>
      <w:r>
        <w:rPr>
          <w:rFonts w:ascii="Times New Roman" w:hAnsi="Times New Roman" w:cs="Times New Roman"/>
          <w:sz w:val="28"/>
          <w:szCs w:val="28"/>
        </w:rPr>
        <w:t xml:space="preserve">місію з питань земельних відносин </w:t>
      </w:r>
      <w:r w:rsidRPr="000D7AD0"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 xml:space="preserve">а будівництва (голова комісії </w:t>
      </w:r>
      <w:proofErr w:type="spellStart"/>
      <w:r>
        <w:rPr>
          <w:rFonts w:ascii="Times New Roman" w:hAnsi="Times New Roman" w:cs="Times New Roman"/>
          <w:sz w:val="28"/>
          <w:szCs w:val="28"/>
        </w:rPr>
        <w:t>Г</w:t>
      </w:r>
      <w:r w:rsidRPr="000D7AD0">
        <w:rPr>
          <w:rFonts w:ascii="Times New Roman" w:hAnsi="Times New Roman" w:cs="Times New Roman"/>
          <w:sz w:val="28"/>
          <w:szCs w:val="28"/>
        </w:rPr>
        <w:t>ануляк</w:t>
      </w:r>
      <w:proofErr w:type="spellEnd"/>
      <w:r w:rsidRPr="000D7AD0">
        <w:rPr>
          <w:rFonts w:ascii="Times New Roman" w:hAnsi="Times New Roman" w:cs="Times New Roman"/>
          <w:sz w:val="28"/>
          <w:szCs w:val="28"/>
        </w:rPr>
        <w:t xml:space="preserve"> В.І.)</w:t>
      </w:r>
    </w:p>
    <w:p w:rsidR="00534F30" w:rsidRPr="000D7AD0" w:rsidRDefault="000D7AD0" w:rsidP="000D7AD0">
      <w:pPr>
        <w:ind w:left="708"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Сільський голова                                       </w:t>
      </w:r>
      <w:r w:rsidRPr="000D7AD0">
        <w:rPr>
          <w:rFonts w:ascii="Times New Roman" w:hAnsi="Times New Roman" w:cs="Times New Roman"/>
          <w:sz w:val="28"/>
          <w:szCs w:val="28"/>
        </w:rPr>
        <w:t xml:space="preserve">Емілія </w:t>
      </w:r>
      <w:proofErr w:type="spellStart"/>
      <w:r w:rsidRPr="000D7AD0">
        <w:rPr>
          <w:rFonts w:ascii="Times New Roman" w:hAnsi="Times New Roman" w:cs="Times New Roman"/>
          <w:sz w:val="28"/>
          <w:szCs w:val="28"/>
        </w:rPr>
        <w:t>Смокоровська</w:t>
      </w:r>
      <w:proofErr w:type="spellEnd"/>
    </w:p>
    <w:sectPr w:rsidR="00534F30" w:rsidRPr="000D7AD0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7AD0"/>
    <w:rsid w:val="000D7AD0"/>
    <w:rsid w:val="00534F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8E78D4"/>
  <w15:chartTrackingRefBased/>
  <w15:docId w15:val="{7F4503EB-C887-4927-A68D-A188F69392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1225</Words>
  <Characters>699</Characters>
  <Application>Microsoft Office Word</Application>
  <DocSecurity>0</DocSecurity>
  <Lines>5</Lines>
  <Paragraphs>3</Paragraphs>
  <ScaleCrop>false</ScaleCrop>
  <Company/>
  <LinksUpToDate>false</LinksUpToDate>
  <CharactersWithSpaces>1921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Ivanus.Bohdan</dc:creator>
  <cp:keywords/>
  <dc:description/>
  <cp:lastModifiedBy>Ivanus.Bohdan</cp:lastModifiedBy>
  <cp:revision>1</cp:revision>
  <dcterms:created xsi:type="dcterms:W3CDTF">2021-12-14T14:22:00Z</dcterms:created>
  <dcterms:modified xsi:type="dcterms:W3CDTF">2021-12-14T14:23:00Z</dcterms:modified>
</cp:coreProperties>
</file>