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DFA" w:rsidRDefault="005F1DFA" w:rsidP="005F1DFA">
      <w:pPr>
        <w:pStyle w:val="21"/>
        <w:shd w:val="clear" w:color="auto" w:fill="auto"/>
        <w:spacing w:before="0" w:after="0" w:line="342" w:lineRule="exact"/>
        <w:ind w:lef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3938</w:t>
      </w:r>
    </w:p>
    <w:p w:rsidR="005F1DFA" w:rsidRDefault="005F1DFA" w:rsidP="005F1DFA">
      <w:pPr>
        <w:pStyle w:val="21"/>
        <w:shd w:val="clear" w:color="auto" w:fill="auto"/>
        <w:spacing w:before="0" w:after="0" w:line="280" w:lineRule="exact"/>
        <w:jc w:val="left"/>
      </w:pPr>
    </w:p>
    <w:p w:rsidR="005F1DFA" w:rsidRDefault="005F1DFA" w:rsidP="005F1DFA">
      <w:pPr>
        <w:pStyle w:val="21"/>
        <w:shd w:val="clear" w:color="auto" w:fill="auto"/>
        <w:spacing w:before="0" w:after="0" w:line="280" w:lineRule="exact"/>
        <w:jc w:val="left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5E8E439C" wp14:editId="12C492A3">
                <wp:simplePos x="0" y="0"/>
                <wp:positionH relativeFrom="margin">
                  <wp:posOffset>4457700</wp:posOffset>
                </wp:positionH>
                <wp:positionV relativeFrom="paragraph">
                  <wp:posOffset>-23495</wp:posOffset>
                </wp:positionV>
                <wp:extent cx="1314450" cy="177800"/>
                <wp:effectExtent l="0" t="0" r="635" b="4445"/>
                <wp:wrapSquare wrapText="left"/>
                <wp:docPr id="2600" name="Text Box 2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1DFA" w:rsidRDefault="005F1DFA" w:rsidP="005F1DFA">
                            <w:pPr>
                              <w:pStyle w:val="21"/>
                              <w:shd w:val="clear" w:color="auto" w:fill="auto"/>
                              <w:spacing w:before="0" w:after="0"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12" o:spid="_x0000_s1026" type="#_x0000_t202" style="position:absolute;margin-left:351pt;margin-top:-1.85pt;width:103.5pt;height:14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" filled="f" stroked="f">
                <v:textbox style="mso-fit-shape-to-text:t" inset="0,0,0,0">
                  <w:txbxContent>
                    <w:p w:rsidR="005F1DFA" w:rsidRDefault="005F1DFA" w:rsidP="005F1DFA">
                      <w:pPr>
                        <w:pStyle w:val="21"/>
                        <w:shd w:val="clear" w:color="auto" w:fill="auto"/>
                        <w:spacing w:before="0" w:after="0"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06 серпня 2020 року</w:t>
      </w:r>
    </w:p>
    <w:p w:rsidR="005F1DFA" w:rsidRDefault="005F1DFA" w:rsidP="005F1DFA">
      <w:pPr>
        <w:pStyle w:val="21"/>
        <w:shd w:val="clear" w:color="auto" w:fill="auto"/>
        <w:spacing w:before="0" w:after="370" w:line="367" w:lineRule="exact"/>
        <w:ind w:right="4040"/>
        <w:jc w:val="left"/>
      </w:pPr>
      <w:r>
        <w:t>Про визначення об'єкта комунальної власності, який підлягає продажу на аукціоні в електронній формі (електронні торги) у 2020 році</w:t>
      </w:r>
    </w:p>
    <w:p w:rsidR="005F1DFA" w:rsidRDefault="005F1DFA" w:rsidP="005F1DFA">
      <w:pPr>
        <w:pStyle w:val="21"/>
        <w:shd w:val="clear" w:color="auto" w:fill="auto"/>
        <w:spacing w:before="0" w:after="0" w:line="280" w:lineRule="exact"/>
        <w:jc w:val="right"/>
      </w:pPr>
      <w:r>
        <w:t>З метою організації та проведення продажу комунального майна в</w:t>
      </w:r>
    </w:p>
    <w:p w:rsidR="00D762BD" w:rsidRDefault="005F1DFA" w:rsidP="005F1DFA">
      <w:pPr>
        <w:pStyle w:val="21"/>
        <w:shd w:val="clear" w:color="auto" w:fill="auto"/>
        <w:spacing w:before="0" w:after="0" w:line="367" w:lineRule="exact"/>
        <w:jc w:val="both"/>
      </w:pPr>
      <w:r>
        <w:t>2020 році на аукціоні в електронній формі (електронні торги) відповідно ст.26, ст.60 Закону України «Про місцеве самоврядування в Україні», Закону України «Про приватизацію державного і комунального майна» від 18.01.2018 № 2269, Порядку проведення електронних аукціонів для продажу об'єктів малої приватизації, затвердженого постановою Кабінету Міністрів України від 10.05.2018р. за №432, Рясне - Руська сільська рада</w:t>
      </w:r>
    </w:p>
    <w:p w:rsidR="005F1DFA" w:rsidRDefault="005F1DFA" w:rsidP="005F1DFA">
      <w:pPr>
        <w:pStyle w:val="21"/>
        <w:shd w:val="clear" w:color="auto" w:fill="auto"/>
        <w:spacing w:before="0" w:after="0" w:line="367" w:lineRule="exact"/>
        <w:jc w:val="both"/>
      </w:pPr>
      <w:r>
        <w:t xml:space="preserve"> ВИРІШИЛА:</w:t>
      </w:r>
    </w:p>
    <w:p w:rsidR="005F1DFA" w:rsidRDefault="005F1DFA" w:rsidP="005F1DFA">
      <w:pPr>
        <w:pStyle w:val="21"/>
        <w:numPr>
          <w:ilvl w:val="0"/>
          <w:numId w:val="1"/>
        </w:numPr>
        <w:shd w:val="clear" w:color="auto" w:fill="auto"/>
        <w:tabs>
          <w:tab w:val="left" w:pos="1235"/>
        </w:tabs>
        <w:spacing w:before="0" w:after="0" w:line="317" w:lineRule="exact"/>
        <w:ind w:firstLine="940"/>
        <w:jc w:val="both"/>
      </w:pPr>
      <w:r>
        <w:t xml:space="preserve">Визначити для продажу на аукціоні в електронній формі (електронні торги), а саме: об’єкт комунальної власності нежитлове приміщення площею 149,3 </w:t>
      </w:r>
      <w:proofErr w:type="spellStart"/>
      <w:r>
        <w:t>кв.м</w:t>
      </w:r>
      <w:proofErr w:type="spellEnd"/>
      <w:r>
        <w:t xml:space="preserve"> в селі Рясне - Руське по вул. Паркова 7.</w:t>
      </w:r>
    </w:p>
    <w:p w:rsidR="005F1DFA" w:rsidRDefault="005F1DFA" w:rsidP="005F1DFA">
      <w:pPr>
        <w:pStyle w:val="21"/>
        <w:numPr>
          <w:ilvl w:val="0"/>
          <w:numId w:val="1"/>
        </w:numPr>
        <w:shd w:val="clear" w:color="auto" w:fill="auto"/>
        <w:tabs>
          <w:tab w:val="left" w:pos="1631"/>
        </w:tabs>
        <w:spacing w:before="0" w:after="0" w:line="317" w:lineRule="exact"/>
        <w:ind w:firstLine="940"/>
        <w:jc w:val="both"/>
      </w:pPr>
      <w:r>
        <w:t>Виконавчому комітету :</w:t>
      </w:r>
    </w:p>
    <w:p w:rsidR="005F1DFA" w:rsidRDefault="005F1DFA" w:rsidP="005F1DFA">
      <w:pPr>
        <w:pStyle w:val="21"/>
        <w:numPr>
          <w:ilvl w:val="1"/>
          <w:numId w:val="1"/>
        </w:numPr>
        <w:shd w:val="clear" w:color="auto" w:fill="auto"/>
        <w:tabs>
          <w:tab w:val="left" w:pos="585"/>
        </w:tabs>
        <w:spacing w:before="0" w:after="0" w:line="367" w:lineRule="exact"/>
        <w:jc w:val="both"/>
      </w:pPr>
      <w:r>
        <w:t xml:space="preserve">замовити у спеціалізованого суб’єкта господарювання оцінку об’єкту комунальної власності нежитлові приміщення площею 149,3 </w:t>
      </w:r>
      <w:proofErr w:type="spellStart"/>
      <w:r>
        <w:t>кв.м</w:t>
      </w:r>
      <w:proofErr w:type="spellEnd"/>
      <w:r>
        <w:t xml:space="preserve"> в селі Рясне - Руське по вул. Паркова 7</w:t>
      </w:r>
    </w:p>
    <w:p w:rsidR="005F1DFA" w:rsidRDefault="005F1DFA" w:rsidP="005F1DFA">
      <w:pPr>
        <w:pStyle w:val="21"/>
        <w:numPr>
          <w:ilvl w:val="1"/>
          <w:numId w:val="1"/>
        </w:numPr>
        <w:shd w:val="clear" w:color="auto" w:fill="auto"/>
        <w:tabs>
          <w:tab w:val="left" w:pos="585"/>
        </w:tabs>
        <w:spacing w:before="0" w:after="343" w:line="367" w:lineRule="exact"/>
        <w:jc w:val="both"/>
      </w:pPr>
      <w:r>
        <w:t xml:space="preserve">Звіт про оцінку об’єкту комунальної власності нежитлові приміщення площею 149,3 </w:t>
      </w:r>
      <w:proofErr w:type="spellStart"/>
      <w:r>
        <w:t>кв.м</w:t>
      </w:r>
      <w:proofErr w:type="spellEnd"/>
      <w:r>
        <w:t xml:space="preserve"> в селі Рясне - Руське по вул. Паркова 7, подати на затвердження сесії Рясне - Руської сільської ради.</w:t>
      </w:r>
    </w:p>
    <w:p w:rsidR="005F1DFA" w:rsidRDefault="005F1DFA" w:rsidP="00D762BD">
      <w:pPr>
        <w:pStyle w:val="21"/>
        <w:numPr>
          <w:ilvl w:val="0"/>
          <w:numId w:val="1"/>
        </w:numPr>
        <w:shd w:val="clear" w:color="auto" w:fill="auto"/>
        <w:spacing w:before="0" w:after="0" w:line="276" w:lineRule="auto"/>
        <w:ind w:firstLine="240"/>
        <w:jc w:val="left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762BD" w:rsidRDefault="00D762BD" w:rsidP="00D762BD">
      <w:pPr>
        <w:pStyle w:val="21"/>
        <w:shd w:val="clear" w:color="auto" w:fill="auto"/>
        <w:spacing w:before="0" w:after="0" w:line="276" w:lineRule="auto"/>
        <w:jc w:val="left"/>
      </w:pPr>
    </w:p>
    <w:p w:rsidR="00D762BD" w:rsidRDefault="00D762BD" w:rsidP="00D762BD">
      <w:pPr>
        <w:pStyle w:val="21"/>
        <w:shd w:val="clear" w:color="auto" w:fill="auto"/>
        <w:spacing w:before="0" w:after="0" w:line="276" w:lineRule="auto"/>
        <w:jc w:val="left"/>
      </w:pPr>
    </w:p>
    <w:p w:rsidR="00D762BD" w:rsidRDefault="00D762BD" w:rsidP="00D762BD">
      <w:pPr>
        <w:pStyle w:val="21"/>
        <w:shd w:val="clear" w:color="auto" w:fill="auto"/>
        <w:spacing w:before="0" w:after="0" w:line="276" w:lineRule="auto"/>
        <w:jc w:val="left"/>
      </w:pPr>
    </w:p>
    <w:p w:rsidR="00B27764" w:rsidRDefault="00D762BD" w:rsidP="00D762BD">
      <w:pPr>
        <w:pStyle w:val="21"/>
        <w:shd w:val="clear" w:color="auto" w:fill="auto"/>
        <w:spacing w:before="0" w:after="0" w:line="276" w:lineRule="auto"/>
        <w:jc w:val="left"/>
      </w:pPr>
      <w:r>
        <w:t xml:space="preserve">          Сіль</w:t>
      </w:r>
      <w:bookmarkStart w:id="0" w:name="_GoBack"/>
      <w:bookmarkEnd w:id="0"/>
      <w:r>
        <w:t>ський голова                                                Емілія Смокоровська</w:t>
      </w:r>
    </w:p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17664"/>
    <w:multiLevelType w:val="multilevel"/>
    <w:tmpl w:val="650E4F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0F"/>
    <w:rsid w:val="00130F0F"/>
    <w:rsid w:val="002701ED"/>
    <w:rsid w:val="005F1DFA"/>
    <w:rsid w:val="00B27764"/>
    <w:rsid w:val="00D7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F1DF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F1DF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5F1D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5F1DF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F1DF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F1DF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5F1D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5F1DFA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2021-12-16T10:41:00Z</dcterms:created>
  <dcterms:modified xsi:type="dcterms:W3CDTF">2021-12-16T10:55:00Z</dcterms:modified>
</cp:coreProperties>
</file>