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96C" w:rsidRDefault="0087396C" w:rsidP="0087396C">
      <w:pPr>
        <w:pStyle w:val="21"/>
        <w:shd w:val="clear" w:color="auto" w:fill="auto"/>
        <w:spacing w:before="0" w:after="0" w:line="389" w:lineRule="exact"/>
        <w:ind w:right="1640"/>
      </w:pPr>
      <w:r>
        <w:t xml:space="preserve">                     </w:t>
      </w:r>
      <w:r>
        <w:t>РЯСНЕ-РУСЬКА СІЛЬСЬКА РАДА ЯВОРІВСЬКОГО</w:t>
      </w:r>
    </w:p>
    <w:p w:rsidR="0087396C" w:rsidRDefault="0087396C" w:rsidP="0087396C">
      <w:pPr>
        <w:pStyle w:val="21"/>
        <w:shd w:val="clear" w:color="auto" w:fill="auto"/>
        <w:spacing w:before="0" w:after="0" w:line="389" w:lineRule="exact"/>
        <w:ind w:right="1640"/>
      </w:pPr>
      <w:r>
        <w:t xml:space="preserve">                 </w:t>
      </w:r>
      <w:r>
        <w:t>РАЙОНУ ЛЬВІВСЬКОЇ ОБЛАСТІ СІМДЕСЯТА СЕСІЯ СЬОМО</w:t>
      </w:r>
      <w:r>
        <w:t>Г</w:t>
      </w:r>
      <w:r>
        <w:t>О СКЛИКАННЯ</w:t>
      </w:r>
    </w:p>
    <w:p w:rsidR="0087396C" w:rsidRDefault="0087396C" w:rsidP="0087396C">
      <w:pPr>
        <w:pStyle w:val="21"/>
        <w:shd w:val="clear" w:color="auto" w:fill="auto"/>
        <w:spacing w:before="0" w:after="0" w:line="389" w:lineRule="exact"/>
        <w:ind w:right="1640"/>
        <w:jc w:val="left"/>
      </w:pPr>
      <w:r>
        <w:t xml:space="preserve">                                           </w:t>
      </w:r>
      <w:r>
        <w:t xml:space="preserve"> </w:t>
      </w:r>
      <w:r>
        <w:rPr>
          <w:rStyle w:val="23pt"/>
        </w:rPr>
        <w:t>РІШЕННЯ</w:t>
      </w:r>
      <w:r>
        <w:t xml:space="preserve"> № 3942</w:t>
      </w:r>
    </w:p>
    <w:p w:rsidR="0087396C" w:rsidRDefault="0087396C" w:rsidP="0087396C">
      <w:pPr>
        <w:pStyle w:val="21"/>
        <w:shd w:val="clear" w:color="auto" w:fill="auto"/>
        <w:tabs>
          <w:tab w:val="left" w:pos="7936"/>
        </w:tabs>
        <w:spacing w:before="0" w:after="0" w:line="389" w:lineRule="exact"/>
        <w:ind w:left="1060"/>
        <w:jc w:val="both"/>
      </w:pPr>
    </w:p>
    <w:p w:rsidR="0087396C" w:rsidRDefault="0087396C" w:rsidP="00F2313F">
      <w:pPr>
        <w:pStyle w:val="21"/>
        <w:shd w:val="clear" w:color="auto" w:fill="auto"/>
        <w:tabs>
          <w:tab w:val="left" w:pos="7936"/>
        </w:tabs>
        <w:spacing w:before="0" w:after="0" w:line="389" w:lineRule="exact"/>
        <w:jc w:val="both"/>
      </w:pPr>
      <w:r>
        <w:t>від 06 серпня 2020 року</w:t>
      </w:r>
      <w:r>
        <w:t xml:space="preserve">                                </w:t>
      </w:r>
      <w:r>
        <w:t>с. Рясне - Руське</w:t>
      </w:r>
    </w:p>
    <w:p w:rsidR="0087396C" w:rsidRDefault="0087396C" w:rsidP="0087396C">
      <w:pPr>
        <w:pStyle w:val="21"/>
        <w:shd w:val="clear" w:color="auto" w:fill="auto"/>
        <w:spacing w:before="0" w:after="0" w:line="389" w:lineRule="exact"/>
        <w:ind w:right="5740"/>
        <w:jc w:val="left"/>
      </w:pPr>
      <w:r>
        <w:t>Про внесення змін до сільського бюджету Рясне-Руської сільської ради на 2020рік</w:t>
      </w:r>
    </w:p>
    <w:p w:rsidR="00F2313F" w:rsidRDefault="00031474" w:rsidP="0087396C">
      <w:pPr>
        <w:pStyle w:val="21"/>
        <w:shd w:val="clear" w:color="auto" w:fill="auto"/>
        <w:spacing w:before="0" w:after="0" w:line="367" w:lineRule="exact"/>
        <w:ind w:right="140"/>
        <w:jc w:val="both"/>
      </w:pPr>
      <w:r>
        <w:t xml:space="preserve">       </w:t>
      </w:r>
      <w:r w:rsidR="0087396C">
        <w:t>Відповідно до вимог Бюджетного кодексу України, пункту 23 статті 26, статей 61-64, 66 Закону України "Про місцеве самоврядування в Україні", згідно висновку фінансового управління Яворівської РДА за результатами діяльності семи місяців 2020 року № 04-12/369 від 03.08.2020р., Рясне-Руська сільська рада, -</w:t>
      </w:r>
    </w:p>
    <w:p w:rsidR="0087396C" w:rsidRDefault="0087396C" w:rsidP="0087396C">
      <w:pPr>
        <w:pStyle w:val="21"/>
        <w:shd w:val="clear" w:color="auto" w:fill="auto"/>
        <w:spacing w:before="0" w:after="0" w:line="367" w:lineRule="exact"/>
        <w:ind w:right="140"/>
        <w:jc w:val="both"/>
      </w:pPr>
      <w:r>
        <w:t xml:space="preserve"> </w:t>
      </w:r>
      <w:r>
        <w:rPr>
          <w:rStyle w:val="23pt"/>
        </w:rPr>
        <w:t>ВИРІШИЛА:</w:t>
      </w:r>
    </w:p>
    <w:p w:rsidR="0087396C" w:rsidRDefault="0087396C" w:rsidP="00F2313F">
      <w:pPr>
        <w:pStyle w:val="21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367" w:lineRule="exact"/>
        <w:ind w:right="140"/>
        <w:jc w:val="both"/>
      </w:pPr>
      <w:r>
        <w:t>Пункти 1.1; 1.2; 1.3; 1.4; 2; 3; 5 рішення «Про сільський бюджет на 2020 рік» (зі змінами) № 3372 від 20.12.2019р. викласти у такій редакції:</w:t>
      </w:r>
    </w:p>
    <w:p w:rsidR="0087396C" w:rsidRDefault="0087396C" w:rsidP="00F2313F">
      <w:pPr>
        <w:pStyle w:val="21"/>
        <w:shd w:val="clear" w:color="auto" w:fill="auto"/>
        <w:spacing w:before="0" w:after="0" w:line="385" w:lineRule="exact"/>
        <w:ind w:right="140"/>
        <w:jc w:val="both"/>
      </w:pPr>
      <w:r>
        <w:t xml:space="preserve">«1.1. Доходи сільського бюджету в сумі 15 050,50 </w:t>
      </w:r>
      <w:proofErr w:type="spellStart"/>
      <w:r>
        <w:t>тис.грн</w:t>
      </w:r>
      <w:proofErr w:type="spellEnd"/>
      <w:r>
        <w:t>., у тому числі доходи загального фонду сільського бюджету у сумі 14 870,00тис.грн. та доходи спеціального фонду сільського бюджету в сумі 180,5тис.грн. згідно з додатком 1 до цього рішення.</w:t>
      </w:r>
    </w:p>
    <w:p w:rsidR="0087396C" w:rsidRDefault="0087396C" w:rsidP="00F2313F">
      <w:pPr>
        <w:pStyle w:val="21"/>
        <w:numPr>
          <w:ilvl w:val="1"/>
          <w:numId w:val="1"/>
        </w:numPr>
        <w:shd w:val="clear" w:color="auto" w:fill="auto"/>
        <w:tabs>
          <w:tab w:val="left" w:pos="426"/>
        </w:tabs>
        <w:spacing w:before="0" w:after="0" w:line="385" w:lineRule="exact"/>
        <w:ind w:right="140"/>
        <w:jc w:val="both"/>
      </w:pPr>
      <w:r>
        <w:t xml:space="preserve">Видатки сільського бюджету у сумі 18 022,044 </w:t>
      </w:r>
      <w:proofErr w:type="spellStart"/>
      <w:r>
        <w:t>тис.грн</w:t>
      </w:r>
      <w:proofErr w:type="spellEnd"/>
      <w:r>
        <w:t xml:space="preserve">., у тому числі видатки загального фонду сільського бюджету у сумі 8 708,00 </w:t>
      </w:r>
      <w:proofErr w:type="spellStart"/>
      <w:r>
        <w:t>тис.грн</w:t>
      </w:r>
      <w:proofErr w:type="spellEnd"/>
      <w:r>
        <w:t xml:space="preserve">. та видатки спеціального фонду сільського бюджету в сумі 9 314,044 </w:t>
      </w:r>
      <w:proofErr w:type="spellStart"/>
      <w:r>
        <w:t>тис.грн</w:t>
      </w:r>
      <w:proofErr w:type="spellEnd"/>
      <w:r>
        <w:t>.</w:t>
      </w:r>
    </w:p>
    <w:p w:rsidR="0087396C" w:rsidRDefault="0087396C" w:rsidP="00031474">
      <w:pPr>
        <w:pStyle w:val="21"/>
        <w:numPr>
          <w:ilvl w:val="1"/>
          <w:numId w:val="1"/>
        </w:numPr>
        <w:shd w:val="clear" w:color="auto" w:fill="auto"/>
        <w:tabs>
          <w:tab w:val="left" w:pos="567"/>
          <w:tab w:val="left" w:pos="9639"/>
        </w:tabs>
        <w:spacing w:before="0" w:after="0" w:line="385" w:lineRule="exact"/>
        <w:ind w:right="283"/>
        <w:jc w:val="left"/>
      </w:pPr>
      <w:r>
        <w:t>Профіцит за загальним фон</w:t>
      </w:r>
      <w:r w:rsidR="00031474">
        <w:t>дом сільського бюджету у сумі 6</w:t>
      </w:r>
      <w:bookmarkStart w:id="0" w:name="_GoBack"/>
      <w:bookmarkEnd w:id="0"/>
      <w:r w:rsidR="00031474">
        <w:t xml:space="preserve"> </w:t>
      </w:r>
      <w:r>
        <w:t>162,00</w:t>
      </w:r>
      <w:r w:rsidR="00031474">
        <w:t xml:space="preserve">  </w:t>
      </w:r>
      <w:r>
        <w:t xml:space="preserve"> </w:t>
      </w:r>
      <w:proofErr w:type="spellStart"/>
      <w:r>
        <w:t>тис.грн</w:t>
      </w:r>
      <w:proofErr w:type="spellEnd"/>
      <w:r>
        <w:t>. згідно з додатком 2 до цього рішення.</w:t>
      </w:r>
    </w:p>
    <w:p w:rsidR="0087396C" w:rsidRDefault="0087396C" w:rsidP="00031474">
      <w:pPr>
        <w:pStyle w:val="21"/>
        <w:numPr>
          <w:ilvl w:val="1"/>
          <w:numId w:val="1"/>
        </w:numPr>
        <w:shd w:val="clear" w:color="auto" w:fill="auto"/>
        <w:tabs>
          <w:tab w:val="left" w:pos="567"/>
          <w:tab w:val="left" w:pos="9356"/>
        </w:tabs>
        <w:spacing w:before="0" w:after="0" w:line="385" w:lineRule="exact"/>
        <w:ind w:right="283"/>
        <w:jc w:val="left"/>
      </w:pPr>
      <w:r>
        <w:t xml:space="preserve">Дефіцит за спеціальним фондом сільського бюджету у сумі 9 133,544 </w:t>
      </w:r>
      <w:proofErr w:type="spellStart"/>
      <w:r>
        <w:t>тис.грн</w:t>
      </w:r>
      <w:proofErr w:type="spellEnd"/>
      <w:r>
        <w:t>. згідно з додатком 2 до цього рішення.</w:t>
      </w:r>
    </w:p>
    <w:p w:rsidR="0087396C" w:rsidRDefault="0087396C" w:rsidP="00F2313F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385" w:lineRule="exact"/>
        <w:ind w:right="140"/>
        <w:jc w:val="both"/>
      </w:pPr>
      <w:r>
        <w:t>Затвердити бюджетні призначення головним розпорядникам коштів сільського бюджету на 2020 рік у розрізі відповідальних виконавців за бюджетними програмами згідно з додатком 3 до цього рішення.</w:t>
      </w:r>
    </w:p>
    <w:p w:rsidR="0087396C" w:rsidRDefault="0087396C" w:rsidP="00F2313F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385" w:lineRule="exact"/>
        <w:ind w:right="140"/>
        <w:jc w:val="both"/>
      </w:pPr>
      <w:r>
        <w:t>Затвердити розподіл витрат сільського бюджету на реалізацію місцевих програм згідно з додатком 4 до цього рішення.</w:t>
      </w:r>
    </w:p>
    <w:p w:rsidR="0087396C" w:rsidRDefault="0087396C" w:rsidP="00F2313F">
      <w:pPr>
        <w:pStyle w:val="21"/>
        <w:numPr>
          <w:ilvl w:val="0"/>
          <w:numId w:val="2"/>
        </w:numPr>
        <w:shd w:val="clear" w:color="auto" w:fill="auto"/>
        <w:tabs>
          <w:tab w:val="left" w:pos="284"/>
        </w:tabs>
        <w:spacing w:before="0" w:after="0" w:line="385" w:lineRule="exact"/>
        <w:jc w:val="left"/>
      </w:pPr>
      <w:r>
        <w:t>Затвердити на 2020 рік міжбюджетні трансферти з сільського бюджету згідно з додатком 6 до цього рішення».</w:t>
      </w:r>
    </w:p>
    <w:p w:rsidR="0087396C" w:rsidRDefault="0087396C" w:rsidP="00F2313F">
      <w:pPr>
        <w:pStyle w:val="21"/>
        <w:numPr>
          <w:ilvl w:val="0"/>
          <w:numId w:val="3"/>
        </w:numPr>
        <w:shd w:val="clear" w:color="auto" w:fill="auto"/>
        <w:tabs>
          <w:tab w:val="left" w:pos="284"/>
        </w:tabs>
        <w:spacing w:before="0" w:after="0" w:line="389" w:lineRule="exact"/>
        <w:jc w:val="both"/>
      </w:pPr>
      <w:r>
        <w:t>Додатки 1-4, 6 є невід’ємною частиною цього рішення.</w:t>
      </w:r>
    </w:p>
    <w:p w:rsidR="00B27764" w:rsidRDefault="0087396C" w:rsidP="00F2313F">
      <w:pPr>
        <w:pStyle w:val="21"/>
        <w:numPr>
          <w:ilvl w:val="0"/>
          <w:numId w:val="3"/>
        </w:numPr>
        <w:shd w:val="clear" w:color="auto" w:fill="auto"/>
        <w:tabs>
          <w:tab w:val="left" w:pos="284"/>
        </w:tabs>
        <w:spacing w:before="0" w:after="0" w:line="389" w:lineRule="exact"/>
        <w:ind w:right="300"/>
        <w:jc w:val="both"/>
      </w:pPr>
      <w:r>
        <w:t xml:space="preserve">Контроль за виконанням рішення покласти на постійну депутатську комісію з питань фінансів бюджету, економічного розвитку; регламенту та етики (голова комісії </w:t>
      </w:r>
      <w:proofErr w:type="spellStart"/>
      <w:r>
        <w:t>Піх</w:t>
      </w:r>
      <w:proofErr w:type="spellEnd"/>
      <w:r>
        <w:t xml:space="preserve"> З.І.).</w:t>
      </w:r>
    </w:p>
    <w:p w:rsidR="00031474" w:rsidRDefault="00031474" w:rsidP="00031474">
      <w:pPr>
        <w:pStyle w:val="21"/>
        <w:shd w:val="clear" w:color="auto" w:fill="auto"/>
        <w:tabs>
          <w:tab w:val="left" w:pos="284"/>
        </w:tabs>
        <w:spacing w:before="0" w:after="0" w:line="389" w:lineRule="exact"/>
        <w:ind w:right="300"/>
        <w:jc w:val="both"/>
      </w:pPr>
      <w:r>
        <w:t xml:space="preserve">        Сільський голова                            Емілія Смокоровська</w:t>
      </w:r>
    </w:p>
    <w:sectPr w:rsidR="00031474" w:rsidSect="00031474">
      <w:footerReference w:type="default" r:id="rId6"/>
      <w:headerReference w:type="first" r:id="rId7"/>
      <w:pgSz w:w="11906" w:h="16838"/>
      <w:pgMar w:top="426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913" w:rsidRDefault="00031474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913" w:rsidRDefault="0003147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03861"/>
    <w:multiLevelType w:val="multilevel"/>
    <w:tmpl w:val="3E302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5FA56F9"/>
    <w:multiLevelType w:val="multilevel"/>
    <w:tmpl w:val="B86ED19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32D7620"/>
    <w:multiLevelType w:val="multilevel"/>
    <w:tmpl w:val="15387918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5E7"/>
    <w:rsid w:val="00031474"/>
    <w:rsid w:val="002701ED"/>
    <w:rsid w:val="008545E7"/>
    <w:rsid w:val="0087396C"/>
    <w:rsid w:val="00B27764"/>
    <w:rsid w:val="00F23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7396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7396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7396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8739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87396C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7396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7396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7396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8739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87396C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1407</Words>
  <Characters>802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2021-12-16T11:56:00Z</dcterms:created>
  <dcterms:modified xsi:type="dcterms:W3CDTF">2021-12-16T12:19:00Z</dcterms:modified>
</cp:coreProperties>
</file>