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1BA" w:rsidRDefault="000C71BA" w:rsidP="000C71BA">
      <w:pPr>
        <w:pStyle w:val="21"/>
        <w:shd w:val="clear" w:color="auto" w:fill="auto"/>
        <w:spacing w:before="0" w:after="0" w:line="353" w:lineRule="exact"/>
        <w:ind w:left="2180" w:right="2120" w:firstLine="1000"/>
      </w:pPr>
      <w:r>
        <w:t>РЯСНЕ-РУСЬКА СІЛЬСЬКА РАДА ЯВОРІВСЬКОГО РАЙОНУ ЛЬВІВСЬКОЇ ОБЛАСТІ СІМДЕСЯТА СЕСІЯ СЬОМОГО СКЛИКАННЯ</w:t>
      </w:r>
    </w:p>
    <w:p w:rsidR="000C71BA" w:rsidRDefault="000C71BA" w:rsidP="000C71BA">
      <w:pPr>
        <w:pStyle w:val="21"/>
        <w:shd w:val="clear" w:color="auto" w:fill="auto"/>
        <w:spacing w:before="0" w:after="0" w:line="353" w:lineRule="exact"/>
        <w:ind w:left="2180" w:right="2120" w:firstLine="1000"/>
      </w:pPr>
      <w:r>
        <w:rPr>
          <w:rStyle w:val="23pt7"/>
        </w:rPr>
        <w:t>РІШЕННЯ</w:t>
      </w:r>
      <w:r>
        <w:t xml:space="preserve"> № 3955</w:t>
      </w:r>
    </w:p>
    <w:p w:rsidR="000C71BA" w:rsidRDefault="000C71BA" w:rsidP="000C71BA">
      <w:pPr>
        <w:pStyle w:val="21"/>
        <w:shd w:val="clear" w:color="auto" w:fill="auto"/>
        <w:tabs>
          <w:tab w:val="left" w:pos="7312"/>
        </w:tabs>
        <w:spacing w:before="0" w:after="0" w:line="371" w:lineRule="exact"/>
        <w:ind w:left="580"/>
        <w:jc w:val="both"/>
      </w:pPr>
    </w:p>
    <w:p w:rsidR="000C71BA" w:rsidRDefault="000C71BA" w:rsidP="000C71BA">
      <w:pPr>
        <w:pStyle w:val="21"/>
        <w:shd w:val="clear" w:color="auto" w:fill="auto"/>
        <w:tabs>
          <w:tab w:val="left" w:pos="7312"/>
        </w:tabs>
        <w:spacing w:before="0" w:after="0" w:line="371" w:lineRule="exact"/>
        <w:ind w:left="580"/>
        <w:jc w:val="both"/>
      </w:pPr>
      <w:r>
        <w:t>від 06 серпня 2020 року</w:t>
      </w:r>
      <w:r>
        <w:tab/>
        <w:t>с. Рясне — Руське</w:t>
      </w:r>
    </w:p>
    <w:p w:rsidR="000C71BA" w:rsidRDefault="000C71BA" w:rsidP="000C71BA">
      <w:pPr>
        <w:pStyle w:val="21"/>
        <w:shd w:val="clear" w:color="auto" w:fill="auto"/>
        <w:spacing w:before="0" w:after="0" w:line="371" w:lineRule="exact"/>
        <w:ind w:left="580"/>
        <w:jc w:val="both"/>
      </w:pPr>
      <w:r>
        <w:t>Про затвердження проекту землеустрою</w:t>
      </w:r>
    </w:p>
    <w:p w:rsidR="000C71BA" w:rsidRDefault="000C71BA" w:rsidP="000C71BA">
      <w:pPr>
        <w:pStyle w:val="21"/>
        <w:shd w:val="clear" w:color="auto" w:fill="auto"/>
        <w:spacing w:before="0" w:after="0" w:line="371" w:lineRule="exact"/>
        <w:ind w:left="580"/>
        <w:jc w:val="both"/>
      </w:pPr>
      <w:r>
        <w:t>щодо відведення земельної ділянки для</w:t>
      </w:r>
    </w:p>
    <w:p w:rsidR="000C71BA" w:rsidRDefault="000C71BA" w:rsidP="000C71BA">
      <w:pPr>
        <w:pStyle w:val="21"/>
        <w:shd w:val="clear" w:color="auto" w:fill="auto"/>
        <w:spacing w:before="0" w:after="0" w:line="371" w:lineRule="exact"/>
        <w:ind w:left="580"/>
        <w:jc w:val="both"/>
      </w:pPr>
      <w:r>
        <w:t>будівництва та обслуговування жилого</w:t>
      </w:r>
    </w:p>
    <w:p w:rsidR="000C71BA" w:rsidRDefault="000C71BA" w:rsidP="000C71BA">
      <w:pPr>
        <w:pStyle w:val="21"/>
        <w:shd w:val="clear" w:color="auto" w:fill="auto"/>
        <w:spacing w:before="0" w:after="0" w:line="280" w:lineRule="exact"/>
        <w:ind w:left="580"/>
        <w:jc w:val="both"/>
      </w:pPr>
      <w:r>
        <w:t>будинку, господарських будівель і споруд</w:t>
      </w:r>
    </w:p>
    <w:p w:rsidR="000C71BA" w:rsidRDefault="000C71BA" w:rsidP="000C71BA">
      <w:pPr>
        <w:pStyle w:val="21"/>
        <w:shd w:val="clear" w:color="auto" w:fill="auto"/>
        <w:spacing w:before="0" w:after="309" w:line="280" w:lineRule="exact"/>
        <w:ind w:left="580"/>
        <w:jc w:val="both"/>
      </w:pPr>
      <w:proofErr w:type="spellStart"/>
      <w:r>
        <w:t>Пушаку</w:t>
      </w:r>
      <w:proofErr w:type="spellEnd"/>
      <w:r>
        <w:t xml:space="preserve"> В. І.</w:t>
      </w:r>
    </w:p>
    <w:p w:rsidR="000C71BA" w:rsidRDefault="000C71BA" w:rsidP="000C71BA">
      <w:pPr>
        <w:pStyle w:val="21"/>
        <w:shd w:val="clear" w:color="auto" w:fill="auto"/>
        <w:tabs>
          <w:tab w:val="left" w:pos="7607"/>
        </w:tabs>
        <w:spacing w:before="0" w:after="0" w:line="317" w:lineRule="exact"/>
        <w:ind w:right="440"/>
        <w:jc w:val="both"/>
      </w:pPr>
      <w:r>
        <w:t xml:space="preserve">            </w:t>
      </w:r>
      <w:r>
        <w:t xml:space="preserve">Розглянувши письмове звернення </w:t>
      </w:r>
      <w:proofErr w:type="spellStart"/>
      <w:r>
        <w:t>Пушака</w:t>
      </w:r>
      <w:proofErr w:type="spellEnd"/>
      <w:r>
        <w:t xml:space="preserve"> Василя Івановича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К-4, ділянка № 215 в селі Підрясне , розроблений ФОП Мельник Андрій Васильович враховуючи висновки відповідних </w:t>
      </w:r>
      <w:proofErr w:type="spellStart"/>
      <w:r>
        <w:t>служб:начальника</w:t>
      </w:r>
      <w:proofErr w:type="spellEnd"/>
      <w:r>
        <w:t xml:space="preserve"> відділу</w:t>
      </w:r>
    </w:p>
    <w:p w:rsidR="000C71BA" w:rsidRDefault="000C71BA" w:rsidP="000C71BA">
      <w:pPr>
        <w:pStyle w:val="21"/>
        <w:shd w:val="clear" w:color="auto" w:fill="auto"/>
        <w:spacing w:before="0" w:after="0" w:line="317" w:lineRule="exact"/>
        <w:jc w:val="left"/>
      </w:pP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 </w:t>
      </w:r>
    </w:p>
    <w:p w:rsidR="000C71BA" w:rsidRDefault="000C71BA" w:rsidP="000C71BA">
      <w:pPr>
        <w:pStyle w:val="21"/>
        <w:shd w:val="clear" w:color="auto" w:fill="auto"/>
        <w:spacing w:before="0" w:after="0" w:line="317" w:lineRule="exact"/>
        <w:jc w:val="left"/>
      </w:pPr>
      <w:r>
        <w:rPr>
          <w:rStyle w:val="23pt7"/>
        </w:rPr>
        <w:t>ВИРІШИЛА:</w:t>
      </w:r>
    </w:p>
    <w:p w:rsidR="000C71BA" w:rsidRDefault="000C71BA" w:rsidP="000C71BA">
      <w:pPr>
        <w:pStyle w:val="21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0" w:line="320" w:lineRule="exact"/>
        <w:ind w:right="440"/>
        <w:jc w:val="both"/>
      </w:pPr>
      <w: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t>Пушаку</w:t>
      </w:r>
      <w:proofErr w:type="spellEnd"/>
      <w:r>
        <w:t xml:space="preserve"> Василю Івановичу площею 0,0820 га, яка знаходиться в кварталі індивідуальної житлової забудови К-4, ділянка № 215 в селі Підрясне, Яворівського району, Львівської області.</w:t>
      </w:r>
    </w:p>
    <w:p w:rsidR="000C71BA" w:rsidRDefault="000C71BA" w:rsidP="000C71BA">
      <w:pPr>
        <w:pStyle w:val="21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0" w:line="320" w:lineRule="exact"/>
        <w:ind w:right="440"/>
        <w:jc w:val="both"/>
      </w:pPr>
      <w:r>
        <w:t xml:space="preserve">Передати </w:t>
      </w:r>
      <w:proofErr w:type="spellStart"/>
      <w:r>
        <w:t>Пушаку</w:t>
      </w:r>
      <w:proofErr w:type="spellEnd"/>
      <w:r>
        <w:t xml:space="preserve"> Василю Івановичу у власність земельну ділянку для будівництва та обслуговування жилого будинку, господарських будівель і споруд площею 0,0820 га, з кадастровим номером 4625887500:02:000:2595 яка знаходиться в кварталі індивідуальної житлової забудови К-4, ділянка № 215 в селі Підрясне, Яворівського району, Львівської області.</w:t>
      </w:r>
    </w:p>
    <w:p w:rsidR="000C71BA" w:rsidRDefault="000C71BA" w:rsidP="000C71BA">
      <w:pPr>
        <w:pStyle w:val="21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0" w:line="320" w:lineRule="exact"/>
        <w:ind w:right="440"/>
        <w:jc w:val="both"/>
      </w:pPr>
      <w: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0C71BA" w:rsidRDefault="000C71BA" w:rsidP="000C71BA">
      <w:pPr>
        <w:pStyle w:val="21"/>
        <w:numPr>
          <w:ilvl w:val="0"/>
          <w:numId w:val="1"/>
        </w:numPr>
        <w:shd w:val="clear" w:color="auto" w:fill="auto"/>
        <w:tabs>
          <w:tab w:val="left" w:pos="329"/>
          <w:tab w:val="left" w:pos="851"/>
        </w:tabs>
        <w:spacing w:before="0" w:after="0" w:line="320" w:lineRule="exact"/>
        <w:jc w:val="left"/>
      </w:pPr>
      <w:r>
        <w:t xml:space="preserve">Контроль за </w:t>
      </w:r>
      <w:proofErr w:type="spellStart"/>
      <w:r>
        <w:t>виконанцям</w:t>
      </w:r>
      <w:proofErr w:type="spellEnd"/>
      <w:r>
        <w:t xml:space="preserve"> даного </w:t>
      </w:r>
      <w:r>
        <w:t>рі</w:t>
      </w:r>
      <w:r>
        <w:t>ш</w:t>
      </w:r>
      <w:r>
        <w:t xml:space="preserve">ення </w:t>
      </w:r>
      <w:r>
        <w:t>покласти на постійну депутатську</w:t>
      </w:r>
      <w:r>
        <w:t xml:space="preserve"> комісію з питань земельних </w:t>
      </w:r>
      <w:r>
        <w:t>відносин та буд</w:t>
      </w:r>
      <w:r>
        <w:t xml:space="preserve">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  <w:r>
        <w:t>.</w:t>
      </w:r>
      <w:bookmarkStart w:id="0" w:name="_GoBack"/>
      <w:bookmarkEnd w:id="0"/>
    </w:p>
    <w:p w:rsidR="000C71BA" w:rsidRDefault="000C71BA" w:rsidP="000C71BA">
      <w:pPr>
        <w:pStyle w:val="21"/>
        <w:shd w:val="clear" w:color="auto" w:fill="auto"/>
        <w:tabs>
          <w:tab w:val="left" w:pos="329"/>
          <w:tab w:val="left" w:pos="851"/>
        </w:tabs>
        <w:spacing w:before="0" w:after="0" w:line="320" w:lineRule="exact"/>
        <w:jc w:val="left"/>
      </w:pPr>
    </w:p>
    <w:p w:rsidR="000C71BA" w:rsidRDefault="000C71BA" w:rsidP="000C71BA">
      <w:pPr>
        <w:pStyle w:val="21"/>
        <w:shd w:val="clear" w:color="auto" w:fill="auto"/>
        <w:tabs>
          <w:tab w:val="left" w:pos="329"/>
          <w:tab w:val="left" w:pos="851"/>
        </w:tabs>
        <w:spacing w:before="0" w:after="0" w:line="320" w:lineRule="exact"/>
        <w:jc w:val="left"/>
      </w:pPr>
    </w:p>
    <w:p w:rsidR="000C71BA" w:rsidRDefault="000C71BA" w:rsidP="000C71BA">
      <w:pPr>
        <w:pStyle w:val="21"/>
        <w:shd w:val="clear" w:color="auto" w:fill="auto"/>
        <w:tabs>
          <w:tab w:val="left" w:pos="329"/>
          <w:tab w:val="left" w:pos="851"/>
        </w:tabs>
        <w:spacing w:before="0" w:after="0" w:line="320" w:lineRule="exact"/>
        <w:jc w:val="left"/>
      </w:pPr>
    </w:p>
    <w:p w:rsidR="00B27764" w:rsidRDefault="000C71BA" w:rsidP="000C71BA">
      <w:pPr>
        <w:pStyle w:val="21"/>
        <w:shd w:val="clear" w:color="auto" w:fill="auto"/>
        <w:tabs>
          <w:tab w:val="left" w:pos="329"/>
          <w:tab w:val="left" w:pos="851"/>
        </w:tabs>
        <w:spacing w:before="0" w:after="0" w:line="320" w:lineRule="exact"/>
        <w:jc w:val="left"/>
      </w:pPr>
      <w:r>
        <w:t xml:space="preserve">                    Сільський голова                                Емілія Смокоровська</w:t>
      </w:r>
    </w:p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D6079"/>
    <w:multiLevelType w:val="multilevel"/>
    <w:tmpl w:val="A5CCEE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D31"/>
    <w:rsid w:val="000C71BA"/>
    <w:rsid w:val="002701ED"/>
    <w:rsid w:val="002B5D31"/>
    <w:rsid w:val="00B2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C71B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7">
    <w:name w:val="Основной текст (2) + Интервал 3 pt7"/>
    <w:basedOn w:val="2"/>
    <w:rsid w:val="000C71BA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0C71BA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C71B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7">
    <w:name w:val="Основной текст (2) + Интервал 3 pt7"/>
    <w:basedOn w:val="2"/>
    <w:rsid w:val="000C71BA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0C71BA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1356</Words>
  <Characters>774</Characters>
  <Application>Microsoft Office Word</Application>
  <DocSecurity>0</DocSecurity>
  <Lines>6</Lines>
  <Paragraphs>4</Paragraphs>
  <ScaleCrop>false</ScaleCrop>
  <Company/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2021-12-16T14:22:00Z</dcterms:created>
  <dcterms:modified xsi:type="dcterms:W3CDTF">2021-12-16T14:26:00Z</dcterms:modified>
</cp:coreProperties>
</file>