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D7C" w:rsidRDefault="00927D7C" w:rsidP="00927D7C">
      <w:pPr>
        <w:pStyle w:val="21"/>
        <w:shd w:val="clear" w:color="auto" w:fill="auto"/>
        <w:spacing w:before="0" w:after="0" w:line="353" w:lineRule="exact"/>
        <w:ind w:left="1640" w:right="1800" w:firstLine="1000"/>
      </w:pPr>
      <w:r>
        <w:t>РЯСНЕ-РУСЬКА СІЛЬСЬКА РАДА ЯВОРІВСЬКОГО РАЙОНУ ЛЬВІВСЬКОЇ ОБЛАСТІ СІМДЕСЯТА СЕСІЯ СЬОМОГО СКЛИКАННЯ</w:t>
      </w:r>
    </w:p>
    <w:p w:rsidR="00927D7C" w:rsidRDefault="00927D7C" w:rsidP="00927D7C">
      <w:pPr>
        <w:pStyle w:val="21"/>
        <w:shd w:val="clear" w:color="auto" w:fill="auto"/>
        <w:spacing w:before="0" w:after="0" w:line="353" w:lineRule="exact"/>
        <w:ind w:left="1640" w:right="1800" w:firstLine="1000"/>
      </w:pPr>
      <w:r>
        <w:rPr>
          <w:rStyle w:val="23pt7"/>
        </w:rPr>
        <w:t>РІШЕННЯ</w:t>
      </w:r>
      <w:r>
        <w:t xml:space="preserve"> № 3956</w:t>
      </w:r>
    </w:p>
    <w:p w:rsidR="00927D7C" w:rsidRDefault="00927D7C" w:rsidP="00927D7C">
      <w:pPr>
        <w:pStyle w:val="21"/>
        <w:shd w:val="clear" w:color="auto" w:fill="auto"/>
        <w:tabs>
          <w:tab w:val="left" w:pos="6728"/>
        </w:tabs>
        <w:spacing w:before="0" w:after="34" w:line="280" w:lineRule="exact"/>
        <w:jc w:val="both"/>
      </w:pPr>
    </w:p>
    <w:p w:rsidR="00927D7C" w:rsidRDefault="00927D7C" w:rsidP="00927D7C">
      <w:pPr>
        <w:pStyle w:val="21"/>
        <w:shd w:val="clear" w:color="auto" w:fill="auto"/>
        <w:tabs>
          <w:tab w:val="left" w:pos="6728"/>
        </w:tabs>
        <w:spacing w:before="0" w:after="34" w:line="280" w:lineRule="exact"/>
        <w:jc w:val="both"/>
      </w:pPr>
      <w:r>
        <w:t>від 06 серпня 2020 року</w:t>
      </w:r>
      <w:r>
        <w:tab/>
        <w:t>с. Рясне - Руське</w:t>
      </w:r>
    </w:p>
    <w:p w:rsidR="00927D7C" w:rsidRDefault="00927D7C" w:rsidP="00927D7C">
      <w:pPr>
        <w:pStyle w:val="21"/>
        <w:shd w:val="clear" w:color="auto" w:fill="auto"/>
        <w:spacing w:before="0" w:after="0" w:line="280" w:lineRule="exact"/>
        <w:jc w:val="both"/>
      </w:pPr>
      <w:bookmarkStart w:id="0" w:name="_GoBack"/>
      <w:r>
        <w:t>Про затвердження проекту землеустрою</w:t>
      </w:r>
    </w:p>
    <w:p w:rsidR="00927D7C" w:rsidRDefault="00927D7C" w:rsidP="00927D7C">
      <w:pPr>
        <w:pStyle w:val="21"/>
        <w:shd w:val="clear" w:color="auto" w:fill="auto"/>
        <w:spacing w:before="0" w:after="252" w:line="335" w:lineRule="exact"/>
        <w:ind w:right="4700"/>
        <w:jc w:val="left"/>
      </w:pPr>
      <w:r>
        <w:t>щодо відведення земельної ділянки для будівництва та обслуговування жилого будинку, господарських</w:t>
      </w:r>
      <w:r w:rsidR="00B40E7B">
        <w:t xml:space="preserve"> будівель і споруд Смолій Я.І. </w:t>
      </w:r>
    </w:p>
    <w:bookmarkEnd w:id="0"/>
    <w:p w:rsidR="00927D7C" w:rsidRDefault="00927D7C" w:rsidP="00927D7C">
      <w:pPr>
        <w:pStyle w:val="21"/>
        <w:shd w:val="clear" w:color="auto" w:fill="auto"/>
        <w:tabs>
          <w:tab w:val="left" w:pos="7031"/>
        </w:tabs>
        <w:spacing w:before="0" w:after="0" w:line="320" w:lineRule="exact"/>
        <w:ind w:firstLine="1420"/>
        <w:jc w:val="both"/>
      </w:pPr>
      <w:r>
        <w:t xml:space="preserve">Розглянувши письмове звернення Смолія Ярослава Ігоровича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216 в селі Підрясне , розроблений ФОП Мельник Андрій Васильович враховуючи висновки відповідних </w:t>
      </w:r>
      <w:proofErr w:type="spellStart"/>
      <w:r>
        <w:t>служб:начальника</w:t>
      </w:r>
      <w:proofErr w:type="spellEnd"/>
      <w:r>
        <w:t xml:space="preserve"> </w:t>
      </w:r>
      <w:proofErr w:type="spellStart"/>
      <w:r>
        <w:t>відділуДержгеокадастру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927D7C" w:rsidRDefault="00927D7C" w:rsidP="00927D7C">
      <w:pPr>
        <w:pStyle w:val="21"/>
        <w:shd w:val="clear" w:color="auto" w:fill="auto"/>
        <w:tabs>
          <w:tab w:val="left" w:pos="7031"/>
        </w:tabs>
        <w:spacing w:before="0" w:after="0" w:line="320" w:lineRule="exact"/>
        <w:ind w:firstLine="1420"/>
        <w:jc w:val="both"/>
      </w:pPr>
      <w:r>
        <w:t xml:space="preserve"> </w:t>
      </w:r>
      <w:r>
        <w:rPr>
          <w:rStyle w:val="23pt7"/>
        </w:rPr>
        <w:t>ВИРІШИЛА:</w:t>
      </w:r>
    </w:p>
    <w:p w:rsidR="00927D7C" w:rsidRDefault="00927D7C" w:rsidP="00927D7C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0" w:line="317" w:lineRule="exact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Смолію Ярославу Ігоровичу площею 0,0693 га, яка знаходиться в кварталі індивідуальної житлової забудови К-4, ділянка № 216 в селі Підрясне, Яворівського району, Львівської області.</w:t>
      </w:r>
    </w:p>
    <w:p w:rsidR="00927D7C" w:rsidRDefault="00927D7C" w:rsidP="00927D7C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17" w:lineRule="exact"/>
        <w:jc w:val="both"/>
      </w:pPr>
      <w:r>
        <w:t>Передати Смолію Ярославу Ігоровичу у власність земельну ділянку для будівництва та обслуговування жилого будинку, господарських будівель і споруд площею 0,0693 га, з кадастровим номером 4625887500:02:000:2596 яка знаходиться в кварталі індивідуальної житлової забудови К-4, ділянка № 216 в селі Підрясне, Яворівського району, Львівської області.</w:t>
      </w:r>
    </w:p>
    <w:p w:rsidR="00927D7C" w:rsidRDefault="00927D7C" w:rsidP="00927D7C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</w:t>
      </w: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t>посвідчують право власності на земельну ділянку.</w:t>
      </w:r>
    </w:p>
    <w:p w:rsidR="00927D7C" w:rsidRDefault="00927D7C" w:rsidP="00927D7C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rPr>
          <w:rStyle w:val="2Exact"/>
        </w:rPr>
        <w:t>Контроль за виконанням даного рішення п</w:t>
      </w:r>
      <w:r>
        <w:t>окласти на постійну депутатську комісію</w:t>
      </w:r>
      <w:r>
        <w:rPr>
          <w:rStyle w:val="2Exact"/>
        </w:rPr>
        <w:t xml:space="preserve"> </w:t>
      </w:r>
      <w:r>
        <w:t>з</w:t>
      </w:r>
      <w:r>
        <w:rPr>
          <w:rStyle w:val="2Exact"/>
        </w:rPr>
        <w:t xml:space="preserve"> питань земельних відносин та будівництва</w:t>
      </w:r>
      <w:r>
        <w:t xml:space="preserve"> (голова комісії </w:t>
      </w:r>
      <w:proofErr w:type="spellStart"/>
      <w:r>
        <w:t>Гануляк</w:t>
      </w:r>
      <w:proofErr w:type="spellEnd"/>
      <w:r>
        <w:t xml:space="preserve"> В.І.</w:t>
      </w: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t xml:space="preserve">          Сільський голова                                Емілія Смокоровська</w:t>
      </w: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</w:p>
    <w:p w:rsidR="00927D7C" w:rsidRDefault="00927D7C" w:rsidP="00927D7C">
      <w:pPr>
        <w:pStyle w:val="21"/>
        <w:shd w:val="clear" w:color="auto" w:fill="auto"/>
        <w:tabs>
          <w:tab w:val="left" w:pos="284"/>
        </w:tabs>
        <w:spacing w:before="0" w:after="0" w:line="317" w:lineRule="exact"/>
        <w:jc w:val="left"/>
      </w:pP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91FEC"/>
    <w:multiLevelType w:val="multilevel"/>
    <w:tmpl w:val="8CA63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D9D"/>
    <w:rsid w:val="002701ED"/>
    <w:rsid w:val="00927D7C"/>
    <w:rsid w:val="00A53D9D"/>
    <w:rsid w:val="00B27764"/>
    <w:rsid w:val="00B4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65382"/>
  <w15:docId w15:val="{2C321D93-87E6-485C-8103-6409B878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27D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927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7">
    <w:name w:val="Основной текст (2) + Интервал 3 pt7"/>
    <w:basedOn w:val="2"/>
    <w:rsid w:val="00927D7C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927D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27D7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927D7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1346</Words>
  <Characters>768</Characters>
  <Application>Microsoft Office Word</Application>
  <DocSecurity>0</DocSecurity>
  <Lines>6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2021-12-16T14:27:00Z</dcterms:created>
  <dcterms:modified xsi:type="dcterms:W3CDTF">2021-12-20T20:37:00Z</dcterms:modified>
</cp:coreProperties>
</file>