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51E" w:rsidRDefault="00E1551E" w:rsidP="00E1551E">
      <w:pPr>
        <w:pStyle w:val="21"/>
        <w:shd w:val="clear" w:color="auto" w:fill="auto"/>
        <w:spacing w:after="217" w:line="324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№2710</w:t>
      </w:r>
    </w:p>
    <w:p w:rsidR="00E1551E" w:rsidRDefault="00E1551E" w:rsidP="008B37F6">
      <w:pPr>
        <w:pStyle w:val="21"/>
        <w:shd w:val="clear" w:color="auto" w:fill="auto"/>
        <w:spacing w:after="718" w:line="353" w:lineRule="exact"/>
        <w:ind w:right="8"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589915" distL="2386330" distR="63500" simplePos="0" relativeHeight="251659264" behindDoc="1" locked="0" layoutInCell="1" allowOverlap="1" wp14:anchorId="45D57AF6" wp14:editId="29DAFB45">
                <wp:simplePos x="0" y="0"/>
                <wp:positionH relativeFrom="margin">
                  <wp:posOffset>4379595</wp:posOffset>
                </wp:positionH>
                <wp:positionV relativeFrom="paragraph">
                  <wp:posOffset>-23495</wp:posOffset>
                </wp:positionV>
                <wp:extent cx="1311910" cy="215265"/>
                <wp:effectExtent l="0" t="0" r="4445" b="0"/>
                <wp:wrapSquare wrapText="left"/>
                <wp:docPr id="3350" name="Text Box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1910" cy="215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551E" w:rsidRDefault="00E1551E" w:rsidP="00E1551E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D57AF6" id="_x0000_t202" coordsize="21600,21600" o:spt="202" path="m,l,21600r21600,l21600,xe">
                <v:stroke joinstyle="miter"/>
                <v:path gradientshapeok="t" o:connecttype="rect"/>
              </v:shapetype>
              <v:shape id="Text Box 401" o:spid="_x0000_s1026" type="#_x0000_t202" style="position:absolute;left:0;text-align:left;margin-left:344.85pt;margin-top:-1.85pt;width:103.3pt;height:16.95pt;z-index:-251657216;visibility:visible;mso-wrap-style:square;mso-width-percent:0;mso-height-percent:0;mso-wrap-distance-left:187.9pt;mso-wrap-distance-top:0;mso-wrap-distance-right:5pt;mso-wrap-distance-bottom:46.4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" filled="f" stroked="f">
                <v:textbox style="mso-fit-shape-to-text:t" inset="0,0,0,0">
                  <w:txbxContent>
                    <w:p w:rsidR="00E1551E" w:rsidRDefault="00E1551E" w:rsidP="00E1551E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14 лютого 2019 року Про затвердження детального плану території но зміні цільового призначення земельної ділянки</w:t>
      </w:r>
    </w:p>
    <w:p w:rsidR="00E1551E" w:rsidRPr="00E1551E" w:rsidRDefault="00E1551E" w:rsidP="00E1551E">
      <w:pPr>
        <w:pStyle w:val="21"/>
        <w:shd w:val="clear" w:color="auto" w:fill="auto"/>
        <w:spacing w:after="0" w:line="280" w:lineRule="exact"/>
        <w:ind w:firstLine="567"/>
        <w:jc w:val="both"/>
      </w:pPr>
      <w:r>
        <w:t xml:space="preserve">  </w:t>
      </w:r>
      <w:r w:rsidRPr="00E1551E">
        <w:t>Розглянувши детальний план території по зміні цільового призначення земельної ділянки в Рясне - Руське, Яворівського району</w:t>
      </w:r>
      <w:r w:rsidR="005777B1">
        <w:t xml:space="preserve">, Львівської області звернення </w:t>
      </w:r>
      <w:proofErr w:type="spellStart"/>
      <w:r w:rsidR="005777B1">
        <w:t>П</w:t>
      </w:r>
      <w:bookmarkStart w:id="0" w:name="_GoBack"/>
      <w:bookmarkEnd w:id="0"/>
      <w:r w:rsidRPr="00E1551E">
        <w:t>они</w:t>
      </w:r>
      <w:proofErr w:type="spellEnd"/>
      <w:r w:rsidRPr="00E1551E">
        <w:t xml:space="preserve"> Юрія Степановича, Юркевич Оксани Василівни, щодо затвердження детального плану території по зміні цільового призначення земельної ділянки в селі Рясне - Руське, Яворівського району, Львівської області під для розміщення та експлуатації об’єктів дорожнього сервісу, а саме (мийка, станція технічного обслуговування, стоянка автомобілів, складські приміщення, мотель, кафе - бар, магазин) , відповідно до Закону України «Про регулювання містобудівної діяльності» від 17.02.201 1 року за № З038-VI, пункту 34 статті 26 Закону України «Про місцеве самоврядування в Україні» , - Рясне - Руська сільська рада, -</w:t>
      </w:r>
    </w:p>
    <w:p w:rsidR="00E1551E" w:rsidRDefault="00E1551E" w:rsidP="00E1551E">
      <w:pPr>
        <w:pStyle w:val="21"/>
        <w:shd w:val="clear" w:color="auto" w:fill="auto"/>
        <w:spacing w:after="0" w:line="367" w:lineRule="exact"/>
        <w:ind w:firstLine="0"/>
        <w:jc w:val="both"/>
      </w:pPr>
    </w:p>
    <w:p w:rsidR="00E1551E" w:rsidRPr="00E1551E" w:rsidRDefault="00E1551E" w:rsidP="00E1551E">
      <w:pPr>
        <w:pStyle w:val="21"/>
        <w:shd w:val="clear" w:color="auto" w:fill="auto"/>
        <w:spacing w:after="0" w:line="367" w:lineRule="exact"/>
        <w:ind w:firstLine="0"/>
        <w:jc w:val="both"/>
      </w:pPr>
      <w:r w:rsidRPr="00E1551E">
        <w:t>В И Р І Ш И Л А :</w:t>
      </w:r>
    </w:p>
    <w:p w:rsidR="00E1551E" w:rsidRPr="00E1551E" w:rsidRDefault="00E1551E" w:rsidP="00E1551E">
      <w:pPr>
        <w:pStyle w:val="21"/>
        <w:shd w:val="clear" w:color="auto" w:fill="auto"/>
        <w:spacing w:after="0" w:line="367" w:lineRule="exact"/>
        <w:ind w:firstLine="0"/>
        <w:jc w:val="both"/>
      </w:pPr>
    </w:p>
    <w:p w:rsidR="00E1551E" w:rsidRPr="00E1551E" w:rsidRDefault="00E1551E" w:rsidP="00E1551E">
      <w:pPr>
        <w:pStyle w:val="21"/>
        <w:shd w:val="clear" w:color="auto" w:fill="auto"/>
        <w:tabs>
          <w:tab w:val="left" w:pos="3096"/>
          <w:tab w:val="left" w:pos="4565"/>
        </w:tabs>
        <w:spacing w:after="0" w:line="367" w:lineRule="exact"/>
        <w:ind w:firstLine="0"/>
        <w:jc w:val="both"/>
      </w:pPr>
      <w:r w:rsidRPr="00E1551E">
        <w:t>1. Затвердити детальний план території по зміні цільового призначення земельної ділянки</w:t>
      </w:r>
      <w:r w:rsidRPr="00E1551E">
        <w:tab/>
        <w:t>площею</w:t>
      </w:r>
      <w:r w:rsidRPr="00E1551E">
        <w:tab/>
        <w:t>0,4214 га, з кадастровим номером</w:t>
      </w:r>
    </w:p>
    <w:p w:rsidR="00E1551E" w:rsidRPr="00E1551E" w:rsidRDefault="00E1551E" w:rsidP="00E1551E">
      <w:pPr>
        <w:pStyle w:val="21"/>
        <w:shd w:val="clear" w:color="auto" w:fill="auto"/>
        <w:spacing w:after="0" w:line="367" w:lineRule="exact"/>
        <w:ind w:firstLine="0"/>
        <w:jc w:val="both"/>
      </w:pPr>
      <w:r w:rsidRPr="00E1551E">
        <w:t>4625887500:02:001:0818 в селі Рясне - Руське Яворівського району, Львівської області з ведення особистого селянського господарства під для розміщення та експлуатації об’єктів дорожнього сервісу а саме (мийка, станція технічного обслуговування, стоянка автомобілів, складські приміщення, мотель, кафе - бар, магазин).</w:t>
      </w:r>
    </w:p>
    <w:p w:rsidR="00E1551E" w:rsidRPr="00E1551E" w:rsidRDefault="00E1551E" w:rsidP="00E1551E">
      <w:pPr>
        <w:pStyle w:val="21"/>
        <w:shd w:val="clear" w:color="auto" w:fill="auto"/>
        <w:spacing w:after="0" w:line="367" w:lineRule="exact"/>
        <w:ind w:firstLine="0"/>
        <w:jc w:val="both"/>
      </w:pPr>
    </w:p>
    <w:p w:rsidR="00E1551E" w:rsidRPr="00E1551E" w:rsidRDefault="00E1551E" w:rsidP="00E1551E">
      <w:pPr>
        <w:pStyle w:val="21"/>
        <w:shd w:val="clear" w:color="auto" w:fill="auto"/>
        <w:spacing w:after="0" w:line="367" w:lineRule="exact"/>
        <w:ind w:firstLine="0"/>
        <w:jc w:val="both"/>
      </w:pPr>
      <w:r w:rsidRPr="00E1551E">
        <w:t xml:space="preserve">2.Контроль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E1551E">
        <w:t>Гануляк</w:t>
      </w:r>
      <w:proofErr w:type="spellEnd"/>
      <w:r w:rsidRPr="00E1551E">
        <w:t xml:space="preserve"> В.І.).</w:t>
      </w:r>
    </w:p>
    <w:p w:rsidR="00E1551E" w:rsidRDefault="00E1551E" w:rsidP="00E1551E">
      <w:pPr>
        <w:pStyle w:val="21"/>
        <w:shd w:val="clear" w:color="auto" w:fill="auto"/>
        <w:spacing w:after="0" w:line="367" w:lineRule="exact"/>
        <w:ind w:firstLine="0"/>
        <w:jc w:val="both"/>
      </w:pPr>
    </w:p>
    <w:p w:rsidR="00E1551E" w:rsidRDefault="00E1551E" w:rsidP="00E1551E">
      <w:pPr>
        <w:pStyle w:val="21"/>
        <w:shd w:val="clear" w:color="auto" w:fill="auto"/>
        <w:spacing w:after="0" w:line="367" w:lineRule="exact"/>
        <w:ind w:firstLine="0"/>
        <w:jc w:val="both"/>
      </w:pPr>
    </w:p>
    <w:p w:rsidR="00E1551E" w:rsidRDefault="00E1551E" w:rsidP="00E1551E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                  Емілія Смокоровська</w:t>
      </w:r>
    </w:p>
    <w:p w:rsidR="004E2D1C" w:rsidRDefault="005777B1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F5129"/>
    <w:multiLevelType w:val="hybridMultilevel"/>
    <w:tmpl w:val="7CFC318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51E"/>
    <w:rsid w:val="003D6626"/>
    <w:rsid w:val="005777B1"/>
    <w:rsid w:val="006D68B3"/>
    <w:rsid w:val="008B37F6"/>
    <w:rsid w:val="00E15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8413A"/>
  <w15:chartTrackingRefBased/>
  <w15:docId w15:val="{3373824A-3E60-423B-8215-AF9AC1C9D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1551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1551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E1551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E1551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E1551E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1098</Words>
  <Characters>627</Characters>
  <Application>Microsoft Office Word</Application>
  <DocSecurity>0</DocSecurity>
  <Lines>5</Lines>
  <Paragraphs>3</Paragraphs>
  <ScaleCrop>false</ScaleCrop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5</cp:revision>
  <dcterms:created xsi:type="dcterms:W3CDTF">2022-06-01T09:47:00Z</dcterms:created>
  <dcterms:modified xsi:type="dcterms:W3CDTF">2022-09-08T11:00:00Z</dcterms:modified>
</cp:coreProperties>
</file>