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DD2" w:rsidRDefault="002F2DD2" w:rsidP="002F2DD2">
      <w:pPr>
        <w:pStyle w:val="21"/>
        <w:shd w:val="clear" w:color="auto" w:fill="auto"/>
        <w:spacing w:after="243" w:line="324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2740</w:t>
      </w:r>
    </w:p>
    <w:p w:rsidR="002F2DD2" w:rsidRDefault="002F2DD2" w:rsidP="002F2DD2">
      <w:pPr>
        <w:pStyle w:val="21"/>
        <w:shd w:val="clear" w:color="auto" w:fill="auto"/>
        <w:tabs>
          <w:tab w:val="left" w:pos="6786"/>
        </w:tabs>
        <w:spacing w:after="0" w:line="320" w:lineRule="exact"/>
        <w:ind w:firstLine="0"/>
        <w:jc w:val="both"/>
      </w:pPr>
      <w:r>
        <w:t>від 14 лютого 2019 року</w:t>
      </w:r>
      <w:r>
        <w:tab/>
        <w:t>с. Рясне - Руське</w:t>
      </w:r>
    </w:p>
    <w:p w:rsidR="002F2DD2" w:rsidRDefault="002F2DD2" w:rsidP="002F2DD2">
      <w:pPr>
        <w:pStyle w:val="21"/>
        <w:shd w:val="clear" w:color="auto" w:fill="auto"/>
        <w:spacing w:after="0" w:line="320" w:lineRule="exact"/>
        <w:ind w:firstLine="0"/>
        <w:jc w:val="both"/>
      </w:pPr>
      <w:bookmarkStart w:id="0" w:name="_GoBack"/>
      <w:r>
        <w:t>Про розгляд письмових звернень</w:t>
      </w:r>
    </w:p>
    <w:p w:rsidR="002F2DD2" w:rsidRDefault="002F2DD2" w:rsidP="002F2DD2">
      <w:pPr>
        <w:pStyle w:val="21"/>
        <w:shd w:val="clear" w:color="auto" w:fill="auto"/>
        <w:spacing w:after="0" w:line="320" w:lineRule="exact"/>
        <w:ind w:firstLine="0"/>
        <w:jc w:val="both"/>
      </w:pPr>
      <w:r>
        <w:t>громадян щодо виділення</w:t>
      </w:r>
    </w:p>
    <w:p w:rsidR="002F2DD2" w:rsidRDefault="002F2DD2" w:rsidP="002F2DD2">
      <w:pPr>
        <w:pStyle w:val="21"/>
        <w:shd w:val="clear" w:color="auto" w:fill="auto"/>
        <w:spacing w:after="0" w:line="320" w:lineRule="exact"/>
        <w:ind w:firstLine="0"/>
        <w:jc w:val="both"/>
      </w:pPr>
      <w:r>
        <w:t>(попереднього погодження) земельних</w:t>
      </w:r>
    </w:p>
    <w:p w:rsidR="002F2DD2" w:rsidRDefault="002F2DD2" w:rsidP="002F2DD2">
      <w:pPr>
        <w:pStyle w:val="21"/>
        <w:shd w:val="clear" w:color="auto" w:fill="auto"/>
        <w:spacing w:after="903" w:line="320" w:lineRule="exact"/>
        <w:ind w:firstLine="0"/>
        <w:jc w:val="both"/>
      </w:pPr>
      <w:r>
        <w:t>ділянок для ведення садівництва</w:t>
      </w:r>
    </w:p>
    <w:bookmarkEnd w:id="0"/>
    <w:p w:rsidR="002F2DD2" w:rsidRDefault="002F2DD2" w:rsidP="002F2DD2">
      <w:pPr>
        <w:pStyle w:val="21"/>
        <w:shd w:val="clear" w:color="auto" w:fill="auto"/>
        <w:spacing w:after="270" w:line="317" w:lineRule="exact"/>
        <w:ind w:firstLine="1360"/>
        <w:jc w:val="both"/>
      </w:pPr>
      <w:r>
        <w:t xml:space="preserve">Розглянувши письмові звернення громадян щодо виділення (попереднього погодження) земельних ділянок для ведення садівництва в селі </w:t>
      </w:r>
      <w:proofErr w:type="spellStart"/>
      <w:r>
        <w:t>Ряспе</w:t>
      </w:r>
      <w:proofErr w:type="spellEnd"/>
      <w:r>
        <w:t xml:space="preserve">-Руське, </w:t>
      </w:r>
      <w:proofErr w:type="spellStart"/>
      <w:r>
        <w:t>Підрясне</w:t>
      </w:r>
      <w:proofErr w:type="spellEnd"/>
      <w:r>
        <w:t xml:space="preserve"> відповідно до статті 26 Закону України «Про місцеве самоврядування в Україні», -Рясне-Руська сільська рада, -</w:t>
      </w:r>
    </w:p>
    <w:p w:rsidR="002F2DD2" w:rsidRDefault="002F2DD2" w:rsidP="002F2DD2">
      <w:pPr>
        <w:pStyle w:val="21"/>
        <w:shd w:val="clear" w:color="auto" w:fill="auto"/>
        <w:spacing w:after="306" w:line="280" w:lineRule="exact"/>
        <w:ind w:firstLine="0"/>
        <w:jc w:val="both"/>
      </w:pPr>
      <w:r>
        <w:rPr>
          <w:rStyle w:val="23pt"/>
        </w:rPr>
        <w:t>ВИРІ</w:t>
      </w:r>
      <w:r>
        <w:t>Ш И Л А:</w:t>
      </w:r>
    </w:p>
    <w:p w:rsidR="002F2DD2" w:rsidRDefault="002F2DD2" w:rsidP="002F2DD2">
      <w:pPr>
        <w:pStyle w:val="21"/>
        <w:shd w:val="clear" w:color="auto" w:fill="auto"/>
        <w:spacing w:after="0" w:line="320" w:lineRule="exact"/>
        <w:ind w:firstLine="0"/>
        <w:jc w:val="both"/>
      </w:pPr>
      <w:r>
        <w:t>1.Дані письмові звернення громадян щодо виділення (попереднього погодження) земельних ділянок для ведення садівництва в селі Рясне-Руське та Підрясне розглянути після затвердження межі між містом Львовом та Рясне-Руською сільською радою, та після виготовлення технічних документацій поділу земельних ділянок згідно додатку (список додається).</w:t>
      </w:r>
    </w:p>
    <w:p w:rsidR="002F2DD2" w:rsidRDefault="002F2DD2" w:rsidP="002F2DD2">
      <w:pPr>
        <w:pStyle w:val="21"/>
        <w:shd w:val="clear" w:color="auto" w:fill="auto"/>
        <w:spacing w:after="0" w:line="320" w:lineRule="exact"/>
        <w:ind w:firstLine="0"/>
        <w:jc w:val="both"/>
      </w:pPr>
      <w:r>
        <w:t xml:space="preserve">2.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2F2DD2" w:rsidRDefault="002F2DD2" w:rsidP="002F2DD2">
      <w:pPr>
        <w:pStyle w:val="21"/>
        <w:shd w:val="clear" w:color="auto" w:fill="auto"/>
        <w:spacing w:after="0" w:line="320" w:lineRule="exact"/>
        <w:ind w:firstLine="0"/>
        <w:jc w:val="both"/>
      </w:pPr>
    </w:p>
    <w:p w:rsidR="002F2DD2" w:rsidRDefault="002F2DD2" w:rsidP="002F2DD2">
      <w:pPr>
        <w:pStyle w:val="21"/>
        <w:shd w:val="clear" w:color="auto" w:fill="auto"/>
        <w:spacing w:after="0" w:line="320" w:lineRule="exact"/>
        <w:ind w:firstLine="0"/>
        <w:jc w:val="both"/>
      </w:pPr>
    </w:p>
    <w:p w:rsidR="002F2DD2" w:rsidRDefault="002F2DD2" w:rsidP="002F2DD2">
      <w:pPr>
        <w:pStyle w:val="21"/>
        <w:shd w:val="clear" w:color="auto" w:fill="auto"/>
        <w:spacing w:after="0" w:line="320" w:lineRule="exact"/>
        <w:ind w:firstLine="0"/>
        <w:jc w:val="both"/>
      </w:pPr>
    </w:p>
    <w:p w:rsidR="002F2DD2" w:rsidRDefault="002F2DD2" w:rsidP="002F2DD2">
      <w:pPr>
        <w:pStyle w:val="21"/>
        <w:shd w:val="clear" w:color="auto" w:fill="auto"/>
        <w:spacing w:after="0" w:line="320" w:lineRule="exact"/>
        <w:ind w:firstLine="0"/>
        <w:jc w:val="both"/>
      </w:pPr>
    </w:p>
    <w:p w:rsidR="002F2DD2" w:rsidRDefault="002F2DD2" w:rsidP="002F2DD2">
      <w:pPr>
        <w:pStyle w:val="21"/>
        <w:shd w:val="clear" w:color="auto" w:fill="auto"/>
        <w:spacing w:after="0" w:line="320" w:lineRule="exact"/>
        <w:ind w:firstLine="0"/>
        <w:jc w:val="both"/>
      </w:pPr>
    </w:p>
    <w:p w:rsidR="002F2DD2" w:rsidRDefault="002F2DD2" w:rsidP="002F2DD2">
      <w:pPr>
        <w:pStyle w:val="21"/>
        <w:shd w:val="clear" w:color="auto" w:fill="auto"/>
        <w:spacing w:after="0" w:line="320" w:lineRule="exact"/>
        <w:ind w:firstLine="0"/>
        <w:jc w:val="both"/>
      </w:pPr>
      <w:r>
        <w:t>Сільський голова                                                                  Емілія Смокоровська</w:t>
      </w:r>
    </w:p>
    <w:p w:rsidR="002F2DD2" w:rsidRDefault="002F2DD2" w:rsidP="002F2DD2">
      <w:pPr>
        <w:pStyle w:val="21"/>
        <w:shd w:val="clear" w:color="auto" w:fill="auto"/>
        <w:spacing w:after="0" w:line="320" w:lineRule="exact"/>
        <w:ind w:firstLine="0"/>
        <w:jc w:val="both"/>
      </w:pPr>
    </w:p>
    <w:p w:rsidR="002F2DD2" w:rsidRDefault="002F2DD2" w:rsidP="002F2DD2">
      <w:pPr>
        <w:pStyle w:val="21"/>
        <w:shd w:val="clear" w:color="auto" w:fill="auto"/>
        <w:spacing w:after="0" w:line="320" w:lineRule="exact"/>
        <w:ind w:firstLine="0"/>
        <w:jc w:val="both"/>
      </w:pPr>
    </w:p>
    <w:p w:rsidR="004E2D1C" w:rsidRDefault="00C325AD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DD2"/>
    <w:rsid w:val="002F2DD2"/>
    <w:rsid w:val="003D6626"/>
    <w:rsid w:val="006D68B3"/>
    <w:rsid w:val="00C32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6C958"/>
  <w15:chartTrackingRefBased/>
  <w15:docId w15:val="{FA5B3519-927F-464C-888D-B769EF1C3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F2DD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2F2DD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2F2DD2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747</Words>
  <Characters>427</Characters>
  <Application>Microsoft Office Word</Application>
  <DocSecurity>0</DocSecurity>
  <Lines>3</Lines>
  <Paragraphs>2</Paragraphs>
  <ScaleCrop>false</ScaleCrop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2022-06-01T10:52:00Z</dcterms:created>
  <dcterms:modified xsi:type="dcterms:W3CDTF">2022-09-12T07:27:00Z</dcterms:modified>
</cp:coreProperties>
</file>