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C0C" w:rsidRDefault="00481C0C" w:rsidP="00481C0C">
      <w:pPr>
        <w:pStyle w:val="21"/>
        <w:shd w:val="clear" w:color="auto" w:fill="auto"/>
        <w:spacing w:after="0" w:line="382" w:lineRule="exact"/>
        <w:ind w:left="2300" w:right="1780" w:firstLine="1060"/>
        <w:jc w:val="left"/>
      </w:pPr>
      <w:bookmarkStart w:id="0" w:name="bookmark180"/>
      <w:r>
        <w:t>РЯСНЕ-РУСЬКА СІЛЬСЬКА РАДА ЯВОРІВСЬКОГО РАЙОНУ ЛЬВІВСЬКОЇ ОБЛ</w:t>
      </w:r>
      <w:r>
        <w:t>АСТІ СОРОК ЧЕТВЕРТА СЕСІЯ СЬОМОГ</w:t>
      </w:r>
      <w:r>
        <w:t>О СКЛИКАННЯ</w:t>
      </w:r>
    </w:p>
    <w:p w:rsidR="00481C0C" w:rsidRDefault="00481C0C" w:rsidP="00481C0C">
      <w:pPr>
        <w:pStyle w:val="21"/>
        <w:shd w:val="clear" w:color="auto" w:fill="auto"/>
        <w:spacing w:after="357" w:line="382" w:lineRule="exact"/>
        <w:ind w:left="4580" w:firstLine="0"/>
        <w:jc w:val="left"/>
      </w:pPr>
      <w:r>
        <w:rPr>
          <w:rStyle w:val="24pt"/>
        </w:rPr>
        <w:t>РІШЕННЯ</w:t>
      </w:r>
      <w:r>
        <w:t xml:space="preserve"> № 2757</w:t>
      </w:r>
    </w:p>
    <w:p w:rsidR="00481C0C" w:rsidRDefault="00481C0C" w:rsidP="00481C0C">
      <w:pPr>
        <w:pStyle w:val="21"/>
        <w:shd w:val="clear" w:color="auto" w:fill="auto"/>
        <w:tabs>
          <w:tab w:val="left" w:pos="7952"/>
        </w:tabs>
        <w:spacing w:after="0" w:line="385" w:lineRule="exact"/>
        <w:ind w:left="900" w:firstLine="0"/>
        <w:jc w:val="both"/>
      </w:pPr>
      <w:r>
        <w:t>від 26 березня 2019 року</w:t>
      </w:r>
      <w:r>
        <w:tab/>
        <w:t>с. Рясне - Руське</w:t>
      </w:r>
    </w:p>
    <w:p w:rsidR="00481C0C" w:rsidRDefault="00481C0C" w:rsidP="00481C0C">
      <w:pPr>
        <w:pStyle w:val="21"/>
        <w:shd w:val="clear" w:color="auto" w:fill="auto"/>
        <w:spacing w:after="372" w:line="385" w:lineRule="exact"/>
        <w:ind w:left="900" w:right="5698" w:firstLine="0"/>
        <w:jc w:val="left"/>
      </w:pPr>
      <w:r>
        <w:t>Про внесення змін до сільського бюджету Рясне-Руської сільської ради на 2019 рік</w:t>
      </w:r>
    </w:p>
    <w:p w:rsidR="00481C0C" w:rsidRDefault="00481C0C" w:rsidP="00481C0C">
      <w:pPr>
        <w:pStyle w:val="21"/>
        <w:shd w:val="clear" w:color="auto" w:fill="auto"/>
        <w:spacing w:after="0" w:line="371" w:lineRule="exact"/>
        <w:ind w:left="900" w:right="340" w:firstLine="680"/>
        <w:jc w:val="both"/>
      </w:pPr>
      <w:r>
        <w:t>Відповідно до вимог Бюджетного кодексу України, Закону України Про Державний бюджет України на 2019 рік, пункту 23 статті 26, статей 61-64, 66 Закону України "Про місцеве самоврядування в Україні",</w:t>
      </w:r>
    </w:p>
    <w:p w:rsidR="00481C0C" w:rsidRDefault="00481C0C" w:rsidP="00481C0C">
      <w:pPr>
        <w:pStyle w:val="21"/>
        <w:shd w:val="clear" w:color="auto" w:fill="auto"/>
        <w:spacing w:after="433" w:line="371" w:lineRule="exact"/>
        <w:ind w:left="900" w:firstLine="0"/>
        <w:jc w:val="both"/>
      </w:pPr>
      <w:r>
        <w:t>Рясне-Руська сільська рада, -</w:t>
      </w:r>
    </w:p>
    <w:p w:rsidR="00481C0C" w:rsidRDefault="00481C0C" w:rsidP="00481C0C">
      <w:pPr>
        <w:pStyle w:val="21"/>
        <w:shd w:val="clear" w:color="auto" w:fill="auto"/>
        <w:spacing w:after="314" w:line="280" w:lineRule="exact"/>
        <w:ind w:left="900" w:firstLine="0"/>
        <w:jc w:val="both"/>
      </w:pPr>
      <w:r>
        <w:rPr>
          <w:rStyle w:val="24pt"/>
        </w:rPr>
        <w:t>ВИРІШИЛА:</w:t>
      </w:r>
    </w:p>
    <w:p w:rsidR="00481C0C" w:rsidRDefault="00481C0C" w:rsidP="00481C0C">
      <w:pPr>
        <w:pStyle w:val="21"/>
        <w:shd w:val="clear" w:color="auto" w:fill="auto"/>
        <w:spacing w:after="0" w:line="385" w:lineRule="exact"/>
        <w:ind w:left="900" w:firstLine="0"/>
        <w:jc w:val="left"/>
      </w:pPr>
      <w:r>
        <w:t>1. Пункти 1,1; 1.2; 1.3; 1.4; 2; 3; 4 рішення «Про сільський бюджет на 2019 рік» № 2604 від 20.12.2018р. (зі змінами) викласти у такій редакції:</w:t>
      </w:r>
    </w:p>
    <w:p w:rsidR="00481C0C" w:rsidRDefault="00481C0C" w:rsidP="00481C0C">
      <w:pPr>
        <w:pStyle w:val="21"/>
        <w:shd w:val="clear" w:color="auto" w:fill="auto"/>
        <w:spacing w:after="0" w:line="385" w:lineRule="exact"/>
        <w:ind w:left="900" w:right="340" w:firstLine="860"/>
        <w:jc w:val="both"/>
      </w:pPr>
      <w:r>
        <w:rPr>
          <w:rStyle w:val="213pt8"/>
        </w:rPr>
        <w:t xml:space="preserve">«1.1. Доходи </w:t>
      </w:r>
      <w:r>
        <w:t>сільського бюджету у сумі 14 265,2 тис.грн., у тому числі доходи загального фонду сільського бюджету - 13 000,0 тис.грн. та доходи спеціального фонду сільського бюджету - 1 265,2 тис.грн. згідно з додатком 1 до цього рішення.</w:t>
      </w:r>
    </w:p>
    <w:p w:rsidR="00481C0C" w:rsidRDefault="00481C0C" w:rsidP="00481C0C">
      <w:pPr>
        <w:pStyle w:val="21"/>
        <w:numPr>
          <w:ilvl w:val="0"/>
          <w:numId w:val="2"/>
        </w:numPr>
        <w:shd w:val="clear" w:color="auto" w:fill="auto"/>
        <w:tabs>
          <w:tab w:val="left" w:pos="2372"/>
        </w:tabs>
        <w:spacing w:after="0" w:line="385" w:lineRule="exact"/>
        <w:ind w:left="900" w:right="340" w:firstLine="860"/>
        <w:jc w:val="both"/>
      </w:pPr>
      <w:r>
        <w:rPr>
          <w:rStyle w:val="213pt8"/>
        </w:rPr>
        <w:t xml:space="preserve">Видатки </w:t>
      </w:r>
      <w:r>
        <w:t>сільського бюджету у сумі 18 748,7 тис. грн., у тому числі видатки загального фонду сільського бюджету - 8 988,8 тис. грн., видатки спеціального фонду сільського бюджету - 9 759,9 тис. грн.</w:t>
      </w:r>
    </w:p>
    <w:p w:rsidR="00481C0C" w:rsidRDefault="00481C0C" w:rsidP="00481C0C">
      <w:pPr>
        <w:pStyle w:val="21"/>
        <w:numPr>
          <w:ilvl w:val="0"/>
          <w:numId w:val="2"/>
        </w:numPr>
        <w:shd w:val="clear" w:color="auto" w:fill="auto"/>
        <w:tabs>
          <w:tab w:val="left" w:pos="2303"/>
        </w:tabs>
        <w:spacing w:after="0" w:line="385" w:lineRule="exact"/>
        <w:ind w:left="900" w:right="1320" w:firstLine="860"/>
        <w:jc w:val="left"/>
      </w:pPr>
      <w:r>
        <w:rPr>
          <w:rStyle w:val="213pt8"/>
        </w:rPr>
        <w:t xml:space="preserve">Профіцит </w:t>
      </w:r>
      <w:r>
        <w:t>за загальним фондом сільського бюджету у сумі 4 011,2 тис.грн. згідно з додатком 2 до цього рішення.</w:t>
      </w:r>
    </w:p>
    <w:p w:rsidR="00481C0C" w:rsidRDefault="00481C0C" w:rsidP="00481C0C">
      <w:pPr>
        <w:pStyle w:val="21"/>
        <w:numPr>
          <w:ilvl w:val="0"/>
          <w:numId w:val="2"/>
        </w:numPr>
        <w:shd w:val="clear" w:color="auto" w:fill="auto"/>
        <w:tabs>
          <w:tab w:val="left" w:pos="2292"/>
        </w:tabs>
        <w:spacing w:after="0" w:line="385" w:lineRule="exact"/>
        <w:ind w:left="900" w:right="1320" w:firstLine="860"/>
        <w:jc w:val="left"/>
      </w:pPr>
      <w:r>
        <w:rPr>
          <w:rStyle w:val="213pt8"/>
        </w:rPr>
        <w:t xml:space="preserve">Дефіцит </w:t>
      </w:r>
      <w:r>
        <w:t>за спеціальним фондом сільського бюджету у сумі 8 494,7 тис.грн. згідно з додатком 2 до цього рішення.</w:t>
      </w:r>
    </w:p>
    <w:p w:rsidR="00481C0C" w:rsidRDefault="00481C0C" w:rsidP="00481C0C">
      <w:pPr>
        <w:pStyle w:val="21"/>
        <w:numPr>
          <w:ilvl w:val="0"/>
          <w:numId w:val="3"/>
        </w:numPr>
        <w:shd w:val="clear" w:color="auto" w:fill="auto"/>
        <w:tabs>
          <w:tab w:val="left" w:pos="1943"/>
        </w:tabs>
        <w:spacing w:after="0" w:line="385" w:lineRule="exact"/>
        <w:ind w:left="900" w:right="340" w:firstLine="680"/>
        <w:jc w:val="both"/>
      </w:pPr>
      <w:r>
        <w:t xml:space="preserve">Затвердити </w:t>
      </w:r>
      <w:r>
        <w:rPr>
          <w:rStyle w:val="213pt8"/>
        </w:rPr>
        <w:t xml:space="preserve">бюджетні призначення </w:t>
      </w:r>
      <w:r>
        <w:t>головним розпорядникам коштів сільського бюджету на 2019 рік у розрізі відповідальних виконавців за бюджетними програмами згідно з додатком 3 до цього рішення.</w:t>
      </w:r>
    </w:p>
    <w:p w:rsidR="00481C0C" w:rsidRDefault="00481C0C" w:rsidP="00481C0C">
      <w:pPr>
        <w:pStyle w:val="21"/>
        <w:numPr>
          <w:ilvl w:val="0"/>
          <w:numId w:val="3"/>
        </w:numPr>
        <w:shd w:val="clear" w:color="auto" w:fill="auto"/>
        <w:tabs>
          <w:tab w:val="left" w:pos="1886"/>
        </w:tabs>
        <w:spacing w:after="0" w:line="385" w:lineRule="exact"/>
        <w:ind w:left="900" w:right="340" w:firstLine="680"/>
        <w:jc w:val="both"/>
      </w:pPr>
      <w:r>
        <w:t xml:space="preserve">Затвердити на </w:t>
      </w:r>
      <w:r>
        <w:rPr>
          <w:rStyle w:val="213pt8"/>
        </w:rPr>
        <w:t xml:space="preserve">2019 </w:t>
      </w:r>
      <w:r>
        <w:t xml:space="preserve">рік </w:t>
      </w:r>
      <w:r>
        <w:rPr>
          <w:rStyle w:val="213pt8"/>
        </w:rPr>
        <w:t xml:space="preserve">розподіл коштів бюджету розвитку </w:t>
      </w:r>
      <w:r>
        <w:t>згідно з</w:t>
      </w:r>
      <w:r>
        <w:t xml:space="preserve"> </w:t>
      </w:r>
      <w:r>
        <w:t>додатком 4 до цього рішення.</w:t>
      </w:r>
    </w:p>
    <w:p w:rsidR="00481C0C" w:rsidRDefault="00481C0C" w:rsidP="00481C0C">
      <w:pPr>
        <w:pStyle w:val="21"/>
        <w:shd w:val="clear" w:color="auto" w:fill="auto"/>
        <w:tabs>
          <w:tab w:val="left" w:pos="1886"/>
        </w:tabs>
        <w:spacing w:after="0" w:line="385" w:lineRule="exact"/>
        <w:ind w:right="340" w:firstLine="0"/>
        <w:jc w:val="both"/>
      </w:pPr>
    </w:p>
    <w:p w:rsidR="00481C0C" w:rsidRDefault="00481C0C" w:rsidP="00481C0C">
      <w:pPr>
        <w:pStyle w:val="1261"/>
        <w:numPr>
          <w:ilvl w:val="0"/>
          <w:numId w:val="1"/>
        </w:numPr>
        <w:shd w:val="clear" w:color="auto" w:fill="auto"/>
        <w:tabs>
          <w:tab w:val="left" w:pos="2176"/>
        </w:tabs>
        <w:spacing w:before="0" w:after="38" w:line="280" w:lineRule="exact"/>
        <w:ind w:left="1580"/>
        <w:jc w:val="both"/>
      </w:pPr>
      <w:r>
        <w:rPr>
          <w:rStyle w:val="12614pt"/>
        </w:rPr>
        <w:t xml:space="preserve">Затвердити </w:t>
      </w:r>
      <w:r>
        <w:t>розподіл видатків сільського бюджету на реалізацію</w:t>
      </w:r>
    </w:p>
    <w:p w:rsidR="00481C0C" w:rsidRDefault="00481C0C" w:rsidP="00481C0C">
      <w:pPr>
        <w:pStyle w:val="21"/>
        <w:shd w:val="clear" w:color="auto" w:fill="auto"/>
        <w:spacing w:after="0" w:line="280" w:lineRule="exact"/>
        <w:ind w:left="900" w:firstLine="0"/>
        <w:jc w:val="both"/>
      </w:pPr>
      <w:r>
        <w:rPr>
          <w:rStyle w:val="213pt8"/>
        </w:rPr>
        <w:t xml:space="preserve">місцевих програм </w:t>
      </w:r>
      <w:r>
        <w:t>згідно з додатком 5 до цього рішення;</w:t>
      </w:r>
    </w:p>
    <w:p w:rsidR="00481C0C" w:rsidRDefault="00481C0C" w:rsidP="00481C0C">
      <w:pPr>
        <w:pStyle w:val="21"/>
        <w:numPr>
          <w:ilvl w:val="0"/>
          <w:numId w:val="1"/>
        </w:numPr>
        <w:shd w:val="clear" w:color="auto" w:fill="auto"/>
        <w:tabs>
          <w:tab w:val="left" w:pos="2187"/>
        </w:tabs>
        <w:spacing w:after="360" w:line="385" w:lineRule="exact"/>
        <w:ind w:left="900" w:firstLine="680"/>
        <w:jc w:val="left"/>
      </w:pPr>
      <w:r>
        <w:t>Затвердити міжбюджетні трансферти з сільського бюджету на 2019 рік згідно з додатком № 7, що є невід’ємною частиною цього рішення».</w:t>
      </w:r>
    </w:p>
    <w:p w:rsidR="00481C0C" w:rsidRDefault="00481C0C" w:rsidP="00481C0C">
      <w:pPr>
        <w:pStyle w:val="21"/>
        <w:shd w:val="clear" w:color="auto" w:fill="auto"/>
        <w:spacing w:after="1344" w:line="385" w:lineRule="exact"/>
        <w:ind w:left="900" w:right="340" w:firstLine="0"/>
        <w:jc w:val="both"/>
      </w:pPr>
      <w:r>
        <w:t>2. 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Піх З.І.).</w:t>
      </w:r>
    </w:p>
    <w:p w:rsidR="00481C0C" w:rsidRDefault="00481C0C" w:rsidP="00481C0C">
      <w:pPr>
        <w:pStyle w:val="21"/>
        <w:shd w:val="clear" w:color="auto" w:fill="auto"/>
        <w:spacing w:after="1344" w:line="385" w:lineRule="exact"/>
        <w:ind w:left="900" w:right="340" w:firstLine="0"/>
        <w:jc w:val="both"/>
      </w:pPr>
      <w:r>
        <w:t>Сільський голова                                                                      Емілія Смокоровська</w:t>
      </w:r>
      <w:bookmarkStart w:id="1" w:name="_GoBack"/>
      <w:bookmarkEnd w:id="1"/>
    </w:p>
    <w:p w:rsidR="00481C0C" w:rsidRDefault="00481C0C" w:rsidP="00481C0C">
      <w:pPr>
        <w:pStyle w:val="21"/>
        <w:shd w:val="clear" w:color="auto" w:fill="auto"/>
        <w:spacing w:after="1344" w:line="385" w:lineRule="exact"/>
        <w:ind w:left="900" w:right="340" w:firstLine="0"/>
        <w:jc w:val="both"/>
      </w:pPr>
    </w:p>
    <w:p w:rsidR="00481C0C" w:rsidRDefault="00481C0C" w:rsidP="00481C0C">
      <w:pPr>
        <w:pStyle w:val="21"/>
        <w:shd w:val="clear" w:color="auto" w:fill="auto"/>
        <w:spacing w:after="1344" w:line="385" w:lineRule="exact"/>
        <w:ind w:left="900" w:right="340" w:firstLine="0"/>
        <w:jc w:val="both"/>
        <w:sectPr w:rsidR="00481C0C">
          <w:pgSz w:w="11900" w:h="16840"/>
          <w:pgMar w:top="1324" w:right="545" w:bottom="2197" w:left="695" w:header="0" w:footer="3" w:gutter="0"/>
          <w:cols w:space="720"/>
          <w:noEndnote/>
          <w:docGrid w:linePitch="360"/>
        </w:sectPr>
      </w:pPr>
    </w:p>
    <w:bookmarkEnd w:id="0"/>
    <w:p w:rsidR="004E2D1C" w:rsidRDefault="00481C0C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63756C"/>
    <w:multiLevelType w:val="multilevel"/>
    <w:tmpl w:val="158E578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D81EDF"/>
    <w:multiLevelType w:val="multilevel"/>
    <w:tmpl w:val="3312B180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D0A2D91"/>
    <w:multiLevelType w:val="multilevel"/>
    <w:tmpl w:val="87424F5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C0C"/>
    <w:rsid w:val="003D6626"/>
    <w:rsid w:val="00481C0C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23DC4-05E5-4005-9A7D-4EA8BDB7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81C0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8">
    <w:name w:val="Основной текст (2) + 13 pt;Полужирный8"/>
    <w:basedOn w:val="2"/>
    <w:rsid w:val="00481C0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26">
    <w:name w:val="Заголовок №12 (6)_"/>
    <w:basedOn w:val="a0"/>
    <w:link w:val="1261"/>
    <w:rsid w:val="00481C0C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2614pt">
    <w:name w:val="Заголовок №12 (6) + 14 pt;Не полужирный"/>
    <w:basedOn w:val="126"/>
    <w:rsid w:val="00481C0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81C0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61">
    <w:name w:val="Заголовок №12 (6)1"/>
    <w:basedOn w:val="a"/>
    <w:link w:val="126"/>
    <w:rsid w:val="00481C0C"/>
    <w:pPr>
      <w:widowControl w:val="0"/>
      <w:shd w:val="clear" w:color="auto" w:fill="FFFFFF"/>
      <w:spacing w:before="300" w:after="0" w:line="637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4pt">
    <w:name w:val="Основной текст (2) + Интервал 4 pt"/>
    <w:basedOn w:val="2"/>
    <w:rsid w:val="00481C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1338</Words>
  <Characters>764</Characters>
  <Application>Microsoft Office Word</Application>
  <DocSecurity>0</DocSecurity>
  <Lines>6</Lines>
  <Paragraphs>4</Paragraphs>
  <ScaleCrop>false</ScaleCrop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2022-06-01T12:37:00Z</dcterms:created>
  <dcterms:modified xsi:type="dcterms:W3CDTF">2022-06-01T12:40:00Z</dcterms:modified>
</cp:coreProperties>
</file>