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52F2C" w:rsidRDefault="00A52F2C" w:rsidP="00A52F2C">
      <w:pPr>
        <w:pStyle w:val="21"/>
        <w:shd w:val="clear" w:color="auto" w:fill="auto"/>
        <w:spacing w:after="238" w:line="353" w:lineRule="exact"/>
        <w:ind w:left="120" w:firstLine="0"/>
      </w:pPr>
      <w:r>
        <w:t>РЯСНЕ-РУСЬКА СІЛЬСЬКА РАДА</w:t>
      </w:r>
      <w:r>
        <w:br/>
        <w:t>ЯВОРІВСЬКОГО РАЙОНУ ЛЬВІВСЬКОЇ ОБЛАСТІ</w:t>
      </w:r>
      <w:r>
        <w:br/>
        <w:t>СОРОК ЧЕТВЕРТА СЕСІЯ СЬОМОГО СКЛИКАННЯ</w:t>
      </w:r>
      <w:r>
        <w:br/>
        <w:t xml:space="preserve">Р І Ш Е Н </w:t>
      </w:r>
      <w:proofErr w:type="spellStart"/>
      <w:r>
        <w:t>Н</w:t>
      </w:r>
      <w:proofErr w:type="spellEnd"/>
      <w:r>
        <w:t xml:space="preserve"> Я № 2826</w:t>
      </w:r>
    </w:p>
    <w:p w:rsidR="00A52F2C" w:rsidRDefault="00A52F2C" w:rsidP="00A52F2C">
      <w:pPr>
        <w:pStyle w:val="21"/>
        <w:shd w:val="clear" w:color="auto" w:fill="auto"/>
        <w:tabs>
          <w:tab w:val="left" w:pos="7244"/>
        </w:tabs>
        <w:spacing w:after="59" w:line="280" w:lineRule="exact"/>
        <w:ind w:left="480" w:firstLine="0"/>
        <w:jc w:val="both"/>
      </w:pPr>
      <w:r>
        <w:t>від 26 березня 2019 року</w:t>
      </w:r>
      <w:r>
        <w:tab/>
        <w:t>с. Рясне - Руське</w:t>
      </w:r>
    </w:p>
    <w:p w:rsidR="00A52F2C" w:rsidRDefault="00A52F2C" w:rsidP="00A52F2C">
      <w:pPr>
        <w:pStyle w:val="21"/>
        <w:shd w:val="clear" w:color="auto" w:fill="auto"/>
        <w:spacing w:after="0" w:line="320" w:lineRule="exact"/>
        <w:ind w:left="480" w:firstLine="0"/>
        <w:jc w:val="both"/>
      </w:pPr>
      <w:r>
        <w:t>Про затвердження проекту землеустрою</w:t>
      </w:r>
    </w:p>
    <w:p w:rsidR="00A52F2C" w:rsidRDefault="00A52F2C" w:rsidP="00A52F2C">
      <w:pPr>
        <w:pStyle w:val="21"/>
        <w:shd w:val="clear" w:color="auto" w:fill="auto"/>
        <w:spacing w:after="0" w:line="320" w:lineRule="exact"/>
        <w:ind w:left="480" w:firstLine="0"/>
        <w:jc w:val="both"/>
      </w:pPr>
      <w:r>
        <w:t>щодо відведення земельної ділянки для</w:t>
      </w:r>
    </w:p>
    <w:p w:rsidR="00A52F2C" w:rsidRDefault="00A52F2C" w:rsidP="00A52F2C">
      <w:pPr>
        <w:pStyle w:val="21"/>
        <w:shd w:val="clear" w:color="auto" w:fill="auto"/>
        <w:spacing w:after="0" w:line="320" w:lineRule="exact"/>
        <w:ind w:left="480" w:firstLine="0"/>
        <w:jc w:val="both"/>
      </w:pPr>
      <w:r>
        <w:t>будівництва та обслуговування жилого</w:t>
      </w:r>
    </w:p>
    <w:p w:rsidR="00A52F2C" w:rsidRDefault="00A52F2C" w:rsidP="00A52F2C">
      <w:pPr>
        <w:pStyle w:val="21"/>
        <w:shd w:val="clear" w:color="auto" w:fill="auto"/>
        <w:spacing w:after="0" w:line="320" w:lineRule="exact"/>
        <w:ind w:left="480" w:firstLine="0"/>
        <w:jc w:val="both"/>
      </w:pPr>
      <w:r>
        <w:t>будинку, господарських будівель і споруд</w:t>
      </w:r>
    </w:p>
    <w:p w:rsidR="00A52F2C" w:rsidRDefault="00A52F2C" w:rsidP="00A52F2C">
      <w:pPr>
        <w:pStyle w:val="21"/>
        <w:shd w:val="clear" w:color="auto" w:fill="auto"/>
        <w:spacing w:after="303" w:line="320" w:lineRule="exact"/>
        <w:ind w:left="480" w:firstLine="0"/>
        <w:jc w:val="both"/>
      </w:pPr>
      <w:r>
        <w:t>Тузяк О.М.</w:t>
      </w:r>
    </w:p>
    <w:p w:rsidR="00A52F2C" w:rsidRDefault="00A52F2C" w:rsidP="00A52F2C">
      <w:pPr>
        <w:pStyle w:val="21"/>
        <w:shd w:val="clear" w:color="auto" w:fill="auto"/>
        <w:tabs>
          <w:tab w:val="left" w:pos="7514"/>
        </w:tabs>
        <w:spacing w:after="0" w:line="317" w:lineRule="exact"/>
        <w:ind w:left="480" w:right="600" w:firstLine="1320"/>
        <w:jc w:val="both"/>
      </w:pPr>
      <w:r>
        <w:t xml:space="preserve">Розглянувши письмове звернення Тузяк Оксани Миколаївни про затвердження проекту землеустрою щодо відведення земельної ділянки для будівництва та обслуговування жилого будинку, господарських будівель і споруд, яка знаходиться в кварталі індивідуальної житлової забудови К-7, ділянка № 114 в селі Рясне - Руське, розроблений ТзОВ «Ордо Плюс» враховуючи висновки відповідних служб: начальника відділу </w:t>
      </w:r>
      <w:proofErr w:type="spellStart"/>
      <w:r>
        <w:t>Держгеокадастру</w:t>
      </w:r>
      <w:proofErr w:type="spellEnd"/>
      <w:r>
        <w:t xml:space="preserve"> в Яворівському районі Львівської області, керівника відділу містобудування та архітектури Яворівської РДА, відповідно до статті 26 Закону України «Про місцеве самоврядування в Україні», статей 12, 99 Земельного Кодексу України, - Рясне-Руська сільська рада, - </w:t>
      </w:r>
    </w:p>
    <w:p w:rsidR="00A52F2C" w:rsidRDefault="00A52F2C" w:rsidP="00A52F2C">
      <w:pPr>
        <w:pStyle w:val="21"/>
        <w:shd w:val="clear" w:color="auto" w:fill="auto"/>
        <w:tabs>
          <w:tab w:val="left" w:pos="7514"/>
        </w:tabs>
        <w:spacing w:after="0" w:line="317" w:lineRule="exact"/>
        <w:ind w:left="480" w:right="600" w:firstLine="1320"/>
        <w:jc w:val="both"/>
      </w:pPr>
    </w:p>
    <w:p w:rsidR="00A52F2C" w:rsidRDefault="00A52F2C" w:rsidP="00A52F2C">
      <w:pPr>
        <w:pStyle w:val="21"/>
        <w:shd w:val="clear" w:color="auto" w:fill="auto"/>
        <w:spacing w:after="0" w:line="317" w:lineRule="exact"/>
        <w:ind w:left="480" w:right="600" w:firstLine="0"/>
        <w:jc w:val="left"/>
      </w:pPr>
      <w:r>
        <w:rPr>
          <w:rStyle w:val="23pt"/>
        </w:rPr>
        <w:t>ВИРІ</w:t>
      </w:r>
      <w:r>
        <w:t>Ш И Л А:</w:t>
      </w:r>
    </w:p>
    <w:p w:rsidR="00A52F2C" w:rsidRDefault="00A52F2C" w:rsidP="00A52F2C">
      <w:pPr>
        <w:pStyle w:val="21"/>
        <w:numPr>
          <w:ilvl w:val="0"/>
          <w:numId w:val="1"/>
        </w:numPr>
        <w:shd w:val="clear" w:color="auto" w:fill="auto"/>
        <w:tabs>
          <w:tab w:val="left" w:pos="856"/>
        </w:tabs>
        <w:spacing w:after="0" w:line="317" w:lineRule="exact"/>
        <w:ind w:right="600" w:firstLine="567"/>
        <w:jc w:val="both"/>
      </w:pPr>
      <w:r>
        <w:t>Затвердити проект землеустрою щодо відведення земельної ділянки для будівництва та обслуговування жилого будинку, господарських будівель і споруд Тузяк Оксані Миколаївні площею 0,0800 га, яка знаходиться в кварталі індивідуальної житлової забудови К-7, ділянка № 114 в селі Рясне - Руське, Яворівського району, Львівської області.</w:t>
      </w:r>
    </w:p>
    <w:p w:rsidR="00A52F2C" w:rsidRDefault="00A52F2C" w:rsidP="00A52F2C">
      <w:pPr>
        <w:pStyle w:val="21"/>
        <w:numPr>
          <w:ilvl w:val="0"/>
          <w:numId w:val="1"/>
        </w:numPr>
        <w:shd w:val="clear" w:color="auto" w:fill="auto"/>
        <w:tabs>
          <w:tab w:val="left" w:pos="856"/>
        </w:tabs>
        <w:spacing w:after="0" w:line="317" w:lineRule="exact"/>
        <w:ind w:right="600" w:firstLine="567"/>
        <w:jc w:val="both"/>
      </w:pPr>
      <w:r>
        <w:t>Передати Тузяк Оксані Миколаївні у власність земельну ділянку для будівництва та обслуговування жилого будинку, господарських будівель і споруд площею 0,0800 га, з кадастровим номером 4625887500:04:001:1351 яка знаходиться в кварталі індивідуальної житлової забудови К-7, ділянка № 114 в селі Рясне - Руське, Яворівського району, Львівської області.</w:t>
      </w:r>
    </w:p>
    <w:p w:rsidR="00A52F2C" w:rsidRDefault="00A52F2C" w:rsidP="00A52F2C">
      <w:pPr>
        <w:pStyle w:val="21"/>
        <w:numPr>
          <w:ilvl w:val="0"/>
          <w:numId w:val="1"/>
        </w:numPr>
        <w:shd w:val="clear" w:color="auto" w:fill="auto"/>
        <w:tabs>
          <w:tab w:val="left" w:pos="851"/>
        </w:tabs>
        <w:spacing w:after="294" w:line="317" w:lineRule="exact"/>
        <w:ind w:right="480" w:firstLine="567"/>
        <w:jc w:val="both"/>
      </w:pPr>
      <w:r>
        <w:t>До використання земельної ділянки приступити після винесення меж земельної ділянки в натуру (на місцевості) та одержання документів, що посвідчують право власності на земельну ділянку.</w:t>
      </w:r>
    </w:p>
    <w:p w:rsidR="00A52F2C" w:rsidRDefault="00A52F2C" w:rsidP="00904AA5">
      <w:pPr>
        <w:pStyle w:val="21"/>
        <w:numPr>
          <w:ilvl w:val="0"/>
          <w:numId w:val="1"/>
        </w:numPr>
        <w:shd w:val="clear" w:color="auto" w:fill="auto"/>
        <w:tabs>
          <w:tab w:val="left" w:pos="851"/>
        </w:tabs>
        <w:spacing w:after="294" w:line="317" w:lineRule="exact"/>
        <w:ind w:right="480" w:firstLine="567"/>
        <w:jc w:val="both"/>
      </w:pPr>
      <w:r>
        <w:t xml:space="preserve">Контроль за виконанням рішення покласти на постійну депутатську комісію з питань земельних відносин та будівництва (голова комісії </w:t>
      </w:r>
      <w:proofErr w:type="spellStart"/>
      <w:r>
        <w:t>Гануляк</w:t>
      </w:r>
      <w:proofErr w:type="spellEnd"/>
      <w:r>
        <w:t xml:space="preserve"> В.І.).</w:t>
      </w:r>
      <w:bookmarkStart w:id="0" w:name="_GoBack"/>
      <w:bookmarkEnd w:id="0"/>
    </w:p>
    <w:p w:rsidR="00A52F2C" w:rsidRDefault="00A52F2C" w:rsidP="00A52F2C">
      <w:pPr>
        <w:pStyle w:val="21"/>
        <w:shd w:val="clear" w:color="auto" w:fill="auto"/>
        <w:tabs>
          <w:tab w:val="left" w:pos="348"/>
        </w:tabs>
        <w:spacing w:after="0" w:line="320" w:lineRule="exact"/>
        <w:ind w:firstLine="0"/>
        <w:jc w:val="both"/>
      </w:pPr>
      <w:r>
        <w:t>Сільський голова                                              Емілія Смокоровська</w:t>
      </w:r>
    </w:p>
    <w:p w:rsidR="00A52F2C" w:rsidRDefault="00A52F2C" w:rsidP="00A52F2C">
      <w:pPr>
        <w:pStyle w:val="21"/>
        <w:shd w:val="clear" w:color="auto" w:fill="auto"/>
        <w:tabs>
          <w:tab w:val="left" w:pos="856"/>
        </w:tabs>
        <w:spacing w:after="0" w:line="317" w:lineRule="exact"/>
        <w:ind w:left="480" w:right="600" w:firstLine="0"/>
        <w:jc w:val="both"/>
      </w:pPr>
    </w:p>
    <w:p w:rsidR="00825DE3" w:rsidRDefault="00904AA5"/>
    <w:sectPr w:rsidR="00825DE3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F7661CE"/>
    <w:multiLevelType w:val="multilevel"/>
    <w:tmpl w:val="C1849A08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uk-UA" w:eastAsia="uk-UA" w:bidi="uk-UA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 w15:restartNumberingAfterBreak="0">
    <w:nsid w:val="2C8E7358"/>
    <w:multiLevelType w:val="multilevel"/>
    <w:tmpl w:val="8586D8AA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uk-UA" w:eastAsia="uk-UA" w:bidi="uk-UA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52F2C"/>
    <w:rsid w:val="00215D57"/>
    <w:rsid w:val="003C0074"/>
    <w:rsid w:val="00904AA5"/>
    <w:rsid w:val="00A52F2C"/>
    <w:rsid w:val="00E052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D7D2C60"/>
  <w15:chartTrackingRefBased/>
  <w15:docId w15:val="{9DCA97EC-F2B2-4D2A-993B-3B0F456959B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">
    <w:name w:val="Основной текст (2)_"/>
    <w:basedOn w:val="a0"/>
    <w:link w:val="21"/>
    <w:rsid w:val="00A52F2C"/>
    <w:rPr>
      <w:rFonts w:ascii="Times New Roman" w:eastAsia="Times New Roman" w:hAnsi="Times New Roman" w:cs="Times New Roman"/>
      <w:sz w:val="28"/>
      <w:szCs w:val="28"/>
      <w:shd w:val="clear" w:color="auto" w:fill="FFFFFF"/>
    </w:rPr>
  </w:style>
  <w:style w:type="character" w:customStyle="1" w:styleId="23pt">
    <w:name w:val="Основной текст (2) + Интервал 3 pt"/>
    <w:basedOn w:val="2"/>
    <w:rsid w:val="00A52F2C"/>
    <w:rPr>
      <w:rFonts w:ascii="Times New Roman" w:eastAsia="Times New Roman" w:hAnsi="Times New Roman" w:cs="Times New Roman"/>
      <w:color w:val="000000"/>
      <w:spacing w:val="70"/>
      <w:w w:val="100"/>
      <w:position w:val="0"/>
      <w:sz w:val="28"/>
      <w:szCs w:val="28"/>
      <w:shd w:val="clear" w:color="auto" w:fill="FFFFFF"/>
      <w:lang w:val="uk-UA" w:eastAsia="uk-UA" w:bidi="uk-UA"/>
    </w:rPr>
  </w:style>
  <w:style w:type="paragraph" w:customStyle="1" w:styleId="21">
    <w:name w:val="Основной текст (2)1"/>
    <w:basedOn w:val="a"/>
    <w:link w:val="2"/>
    <w:rsid w:val="00A52F2C"/>
    <w:pPr>
      <w:widowControl w:val="0"/>
      <w:shd w:val="clear" w:color="auto" w:fill="FFFFFF"/>
      <w:spacing w:after="4440" w:line="370" w:lineRule="exact"/>
      <w:ind w:hanging="700"/>
      <w:jc w:val="center"/>
    </w:pPr>
    <w:rPr>
      <w:rFonts w:ascii="Times New Roman" w:eastAsia="Times New Roman" w:hAnsi="Times New Roman" w:cs="Times New Roman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1349</Words>
  <Characters>769</Characters>
  <Application>Microsoft Office Word</Application>
  <DocSecurity>0</DocSecurity>
  <Lines>6</Lines>
  <Paragraphs>4</Paragraphs>
  <ScaleCrop>false</ScaleCrop>
  <Company/>
  <LinksUpToDate>false</LinksUpToDate>
  <CharactersWithSpaces>2114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PC</dc:creator>
  <cp:keywords/>
  <dc:description/>
  <cp:lastModifiedBy>Користувач Windows</cp:lastModifiedBy>
  <cp:revision>5</cp:revision>
  <dcterms:created xsi:type="dcterms:W3CDTF">2022-06-08T08:57:00Z</dcterms:created>
  <dcterms:modified xsi:type="dcterms:W3CDTF">2022-09-12T12:37:00Z</dcterms:modified>
</cp:coreProperties>
</file>