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039" w:rsidRDefault="00A01039" w:rsidP="00A01039">
      <w:pPr>
        <w:pStyle w:val="21"/>
        <w:shd w:val="clear" w:color="auto" w:fill="auto"/>
        <w:spacing w:after="0" w:line="367" w:lineRule="exact"/>
        <w:ind w:right="9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П’ЯТА (позачергова) СЕСІЯ СЬОМОГО СКЛИКАННЯ</w:t>
      </w:r>
    </w:p>
    <w:p w:rsidR="00A01039" w:rsidRDefault="00A01039" w:rsidP="00A01039">
      <w:pPr>
        <w:pStyle w:val="21"/>
        <w:shd w:val="clear" w:color="auto" w:fill="auto"/>
        <w:spacing w:after="0" w:line="367" w:lineRule="exact"/>
        <w:ind w:right="900" w:firstLine="0"/>
      </w:pPr>
      <w:r>
        <w:t>РІШЕННЯ № 2842</w:t>
      </w:r>
    </w:p>
    <w:p w:rsidR="00A01039" w:rsidRDefault="00A01039" w:rsidP="00A01039">
      <w:pPr>
        <w:pStyle w:val="21"/>
        <w:shd w:val="clear" w:color="auto" w:fill="auto"/>
        <w:spacing w:after="0" w:line="367" w:lineRule="exact"/>
        <w:ind w:right="900" w:firstLine="0"/>
      </w:pPr>
    </w:p>
    <w:p w:rsidR="00A01039" w:rsidRDefault="00A01039" w:rsidP="00A01039">
      <w:pPr>
        <w:pStyle w:val="21"/>
        <w:shd w:val="clear" w:color="auto" w:fill="auto"/>
        <w:tabs>
          <w:tab w:val="left" w:pos="7269"/>
        </w:tabs>
        <w:spacing w:after="0" w:line="367" w:lineRule="exact"/>
        <w:ind w:left="426" w:firstLine="0"/>
        <w:jc w:val="both"/>
      </w:pPr>
      <w:r>
        <w:t xml:space="preserve">  08 квітня 2019 року</w:t>
      </w:r>
      <w:r>
        <w:tab/>
        <w:t>с. Рясне-Руське</w:t>
      </w:r>
    </w:p>
    <w:p w:rsidR="00A01039" w:rsidRDefault="00A01039" w:rsidP="00A01039">
      <w:pPr>
        <w:pStyle w:val="21"/>
        <w:shd w:val="clear" w:color="auto" w:fill="auto"/>
        <w:tabs>
          <w:tab w:val="left" w:pos="567"/>
        </w:tabs>
        <w:spacing w:after="0" w:line="367" w:lineRule="exact"/>
        <w:ind w:left="567" w:firstLine="0"/>
        <w:jc w:val="both"/>
      </w:pPr>
      <w:bookmarkStart w:id="0" w:name="_GoBack"/>
      <w:r>
        <w:t>Про затвердження порядку</w:t>
      </w:r>
    </w:p>
    <w:p w:rsidR="00A01039" w:rsidRDefault="00A01039" w:rsidP="00A01039">
      <w:pPr>
        <w:pStyle w:val="21"/>
        <w:shd w:val="clear" w:color="auto" w:fill="auto"/>
        <w:tabs>
          <w:tab w:val="left" w:pos="567"/>
        </w:tabs>
        <w:spacing w:after="0" w:line="367" w:lineRule="exact"/>
        <w:ind w:left="567" w:firstLine="0"/>
        <w:jc w:val="both"/>
      </w:pPr>
      <w:r>
        <w:t>денного сорок п’ятої (позачергової)</w:t>
      </w:r>
    </w:p>
    <w:p w:rsidR="00A01039" w:rsidRDefault="00A01039" w:rsidP="00A01039">
      <w:pPr>
        <w:pStyle w:val="21"/>
        <w:shd w:val="clear" w:color="auto" w:fill="auto"/>
        <w:tabs>
          <w:tab w:val="left" w:pos="567"/>
        </w:tabs>
        <w:spacing w:after="0" w:line="367" w:lineRule="exact"/>
        <w:ind w:left="567" w:firstLine="0"/>
        <w:jc w:val="both"/>
      </w:pPr>
      <w:r>
        <w:t>сесії сьомого скликання Рясне - Руської</w:t>
      </w:r>
    </w:p>
    <w:p w:rsidR="00A01039" w:rsidRDefault="00A01039" w:rsidP="00A01039">
      <w:pPr>
        <w:pStyle w:val="21"/>
        <w:shd w:val="clear" w:color="auto" w:fill="auto"/>
        <w:tabs>
          <w:tab w:val="left" w:pos="567"/>
        </w:tabs>
        <w:spacing w:after="543" w:line="367" w:lineRule="exact"/>
        <w:ind w:left="567" w:firstLine="0"/>
        <w:jc w:val="both"/>
      </w:pPr>
      <w:r>
        <w:t>сільської ради</w:t>
      </w:r>
    </w:p>
    <w:bookmarkEnd w:id="0"/>
    <w:p w:rsidR="00A01039" w:rsidRDefault="00A01039" w:rsidP="00A01039">
      <w:pPr>
        <w:pStyle w:val="21"/>
        <w:shd w:val="clear" w:color="auto" w:fill="auto"/>
        <w:spacing w:after="247" w:line="364" w:lineRule="exact"/>
        <w:ind w:left="567" w:firstLine="567"/>
        <w:jc w:val="left"/>
      </w:pPr>
      <w:r>
        <w:t>Відповідно до статті 26 Закону України «Про місцеве самоврядування в Україні», - Рясне - Руська сільська рада, -</w:t>
      </w:r>
    </w:p>
    <w:p w:rsidR="00A01039" w:rsidRDefault="00A01039" w:rsidP="00A01039">
      <w:pPr>
        <w:pStyle w:val="21"/>
        <w:shd w:val="clear" w:color="auto" w:fill="auto"/>
        <w:spacing w:after="186" w:line="280" w:lineRule="exact"/>
        <w:ind w:firstLine="0"/>
        <w:jc w:val="both"/>
      </w:pPr>
      <w:r>
        <w:rPr>
          <w:rStyle w:val="23pt"/>
        </w:rPr>
        <w:t xml:space="preserve">    ВИРІШИЛА:</w:t>
      </w:r>
    </w:p>
    <w:p w:rsidR="00A01039" w:rsidRDefault="00A01039" w:rsidP="00A01039">
      <w:pPr>
        <w:pStyle w:val="21"/>
        <w:shd w:val="clear" w:color="auto" w:fill="auto"/>
        <w:spacing w:after="0" w:line="320" w:lineRule="exact"/>
        <w:ind w:left="1160" w:right="260" w:firstLine="0"/>
        <w:jc w:val="both"/>
      </w:pPr>
      <w:r>
        <w:t>1. Про затвердження порядку денного сорок п’ятої (позачергової) сесії сьомого скликання Рясне-Руської сільської ради. (Інформує сільський голова Е. Смокоровська).</w:t>
      </w:r>
    </w:p>
    <w:p w:rsidR="00A01039" w:rsidRDefault="00A01039" w:rsidP="00A01039">
      <w:pPr>
        <w:pStyle w:val="21"/>
        <w:shd w:val="clear" w:color="auto" w:fill="auto"/>
        <w:spacing w:after="0" w:line="320" w:lineRule="exact"/>
        <w:ind w:left="1160" w:right="260" w:firstLine="0"/>
        <w:jc w:val="both"/>
      </w:pPr>
      <w:r>
        <w:t>2. Про обрання</w:t>
      </w:r>
      <w:r>
        <w:tab/>
        <w:t xml:space="preserve">лічильної комісії (Інформує секретар Рясне - Руської сільської ради С. </w:t>
      </w:r>
      <w:proofErr w:type="spellStart"/>
      <w:r>
        <w:t>Хацко</w:t>
      </w:r>
      <w:proofErr w:type="spellEnd"/>
      <w:r>
        <w:t>).</w:t>
      </w:r>
    </w:p>
    <w:p w:rsidR="00A01039" w:rsidRDefault="00A01039" w:rsidP="00A01039">
      <w:pPr>
        <w:pStyle w:val="21"/>
        <w:shd w:val="clear" w:color="auto" w:fill="auto"/>
        <w:spacing w:after="0" w:line="320" w:lineRule="exact"/>
        <w:ind w:left="1160" w:right="260" w:firstLine="0"/>
        <w:jc w:val="both"/>
      </w:pPr>
      <w:r>
        <w:t xml:space="preserve">3. Про внесення змін до сільського бюджету на 2019 рік (Інформує головний бухгалтер Рясне - Руської сільської ради Ірина </w:t>
      </w:r>
      <w:proofErr w:type="spellStart"/>
      <w:r>
        <w:t>Максішко</w:t>
      </w:r>
      <w:proofErr w:type="spellEnd"/>
      <w:r>
        <w:t xml:space="preserve"> )</w:t>
      </w:r>
    </w:p>
    <w:p w:rsidR="00A01039" w:rsidRDefault="00A01039" w:rsidP="00A01039">
      <w:pPr>
        <w:pStyle w:val="21"/>
        <w:numPr>
          <w:ilvl w:val="0"/>
          <w:numId w:val="2"/>
        </w:numPr>
        <w:shd w:val="clear" w:color="auto" w:fill="auto"/>
        <w:tabs>
          <w:tab w:val="left" w:pos="1535"/>
        </w:tabs>
        <w:spacing w:after="0" w:line="320" w:lineRule="exact"/>
        <w:ind w:right="260"/>
        <w:jc w:val="both"/>
      </w:pPr>
      <w:r>
        <w:t xml:space="preserve">Про відміну деяких рішень Рясне - Руської сільської ради (Інформує секретар Рясне - Руської сільської ради С. </w:t>
      </w:r>
      <w:proofErr w:type="spellStart"/>
      <w:r>
        <w:t>Хацко</w:t>
      </w:r>
      <w:proofErr w:type="spellEnd"/>
      <w:r>
        <w:t>).</w:t>
      </w:r>
    </w:p>
    <w:p w:rsidR="00A01039" w:rsidRDefault="00A01039" w:rsidP="00A01039">
      <w:pPr>
        <w:pStyle w:val="21"/>
        <w:numPr>
          <w:ilvl w:val="0"/>
          <w:numId w:val="2"/>
        </w:numPr>
        <w:shd w:val="clear" w:color="auto" w:fill="auto"/>
        <w:tabs>
          <w:tab w:val="left" w:pos="1546"/>
        </w:tabs>
        <w:spacing w:after="0" w:line="367" w:lineRule="exact"/>
        <w:ind w:right="260"/>
        <w:jc w:val="both"/>
      </w:pPr>
      <w:r>
        <w:t xml:space="preserve">Про надання дозволу на виготовлення проектно-кошторисної документації на «Капітальний ремонт дорожнього покриття вулиці С. Бандери на ділянці від в’їзду № 1 до в’їзду № 2 в садівничому товаристві «Спорт» </w:t>
      </w:r>
      <w:proofErr w:type="spellStart"/>
      <w:r>
        <w:t>с.Підрясне</w:t>
      </w:r>
      <w:proofErr w:type="spellEnd"/>
      <w:r>
        <w:t xml:space="preserve"> Яворівського району Львівської області»</w:t>
      </w:r>
    </w:p>
    <w:p w:rsidR="00A01039" w:rsidRDefault="00A01039" w:rsidP="00A01039">
      <w:pPr>
        <w:pStyle w:val="21"/>
        <w:numPr>
          <w:ilvl w:val="0"/>
          <w:numId w:val="2"/>
        </w:numPr>
        <w:shd w:val="clear" w:color="auto" w:fill="auto"/>
        <w:tabs>
          <w:tab w:val="left" w:pos="1532"/>
        </w:tabs>
        <w:spacing w:after="0" w:line="320" w:lineRule="exact"/>
        <w:ind w:right="260"/>
        <w:jc w:val="both"/>
      </w:pPr>
      <w:r>
        <w:t>Про надання дозволу на виготовлення проектно-кошторисної документації на «Капітальний ремонт дорожнього покриття вулиці С. Бандери на ділянці від в’їзду № 2 в садівничому</w:t>
      </w:r>
      <w:r w:rsidR="00857402">
        <w:t xml:space="preserve"> </w:t>
      </w:r>
      <w:r>
        <w:t xml:space="preserve">товаристві «Спорт» до садово - городнього кооперативу «Бджілка» </w:t>
      </w:r>
      <w:proofErr w:type="spellStart"/>
      <w:r>
        <w:t>с.Підрясне</w:t>
      </w:r>
      <w:proofErr w:type="spellEnd"/>
      <w:r>
        <w:t xml:space="preserve"> Яворівського району Львівської області» (Інформує сільський голова Е. Смокоровська).</w:t>
      </w:r>
    </w:p>
    <w:p w:rsidR="00043D7E" w:rsidRDefault="00A01039" w:rsidP="00043D7E">
      <w:pPr>
        <w:pStyle w:val="21"/>
        <w:numPr>
          <w:ilvl w:val="0"/>
          <w:numId w:val="2"/>
        </w:numPr>
        <w:shd w:val="clear" w:color="auto" w:fill="auto"/>
        <w:spacing w:after="0" w:line="320" w:lineRule="exact"/>
        <w:ind w:left="1276" w:right="260" w:firstLine="0"/>
        <w:jc w:val="both"/>
      </w:pPr>
      <w:r>
        <w:t xml:space="preserve">Про розгляд письмового звернення </w:t>
      </w:r>
      <w:proofErr w:type="spellStart"/>
      <w:r>
        <w:t>Матияшика</w:t>
      </w:r>
      <w:proofErr w:type="spellEnd"/>
      <w:r>
        <w:t xml:space="preserve"> А.Б.(Інформує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A01039" w:rsidRDefault="00A01039" w:rsidP="00043D7E">
      <w:pPr>
        <w:pStyle w:val="21"/>
        <w:shd w:val="clear" w:color="auto" w:fill="auto"/>
        <w:tabs>
          <w:tab w:val="left" w:pos="1539"/>
        </w:tabs>
        <w:spacing w:after="0" w:line="320" w:lineRule="exact"/>
        <w:ind w:left="1520" w:right="260" w:firstLine="0"/>
        <w:jc w:val="both"/>
      </w:pPr>
      <w:r>
        <w:t xml:space="preserve">Сільський голова        </w:t>
      </w:r>
      <w:r w:rsidR="00043D7E">
        <w:t xml:space="preserve">  </w:t>
      </w:r>
      <w:r>
        <w:t xml:space="preserve">                        Емілія Смокоровська</w:t>
      </w:r>
    </w:p>
    <w:p w:rsidR="00825DE3" w:rsidRDefault="00043D7E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35E7"/>
    <w:multiLevelType w:val="hybridMultilevel"/>
    <w:tmpl w:val="96466EBE"/>
    <w:lvl w:ilvl="0" w:tplc="5D38B594">
      <w:start w:val="4"/>
      <w:numFmt w:val="decimal"/>
      <w:lvlText w:val="%1."/>
      <w:lvlJc w:val="left"/>
      <w:pPr>
        <w:ind w:left="15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40" w:hanging="360"/>
      </w:pPr>
    </w:lvl>
    <w:lvl w:ilvl="2" w:tplc="0422001B" w:tentative="1">
      <w:start w:val="1"/>
      <w:numFmt w:val="lowerRoman"/>
      <w:lvlText w:val="%3."/>
      <w:lvlJc w:val="right"/>
      <w:pPr>
        <w:ind w:left="2960" w:hanging="180"/>
      </w:pPr>
    </w:lvl>
    <w:lvl w:ilvl="3" w:tplc="0422000F" w:tentative="1">
      <w:start w:val="1"/>
      <w:numFmt w:val="decimal"/>
      <w:lvlText w:val="%4."/>
      <w:lvlJc w:val="left"/>
      <w:pPr>
        <w:ind w:left="3680" w:hanging="360"/>
      </w:pPr>
    </w:lvl>
    <w:lvl w:ilvl="4" w:tplc="04220019" w:tentative="1">
      <w:start w:val="1"/>
      <w:numFmt w:val="lowerLetter"/>
      <w:lvlText w:val="%5."/>
      <w:lvlJc w:val="left"/>
      <w:pPr>
        <w:ind w:left="4400" w:hanging="360"/>
      </w:pPr>
    </w:lvl>
    <w:lvl w:ilvl="5" w:tplc="0422001B" w:tentative="1">
      <w:start w:val="1"/>
      <w:numFmt w:val="lowerRoman"/>
      <w:lvlText w:val="%6."/>
      <w:lvlJc w:val="right"/>
      <w:pPr>
        <w:ind w:left="5120" w:hanging="180"/>
      </w:pPr>
    </w:lvl>
    <w:lvl w:ilvl="6" w:tplc="0422000F" w:tentative="1">
      <w:start w:val="1"/>
      <w:numFmt w:val="decimal"/>
      <w:lvlText w:val="%7."/>
      <w:lvlJc w:val="left"/>
      <w:pPr>
        <w:ind w:left="5840" w:hanging="360"/>
      </w:pPr>
    </w:lvl>
    <w:lvl w:ilvl="7" w:tplc="04220019" w:tentative="1">
      <w:start w:val="1"/>
      <w:numFmt w:val="lowerLetter"/>
      <w:lvlText w:val="%8."/>
      <w:lvlJc w:val="left"/>
      <w:pPr>
        <w:ind w:left="6560" w:hanging="360"/>
      </w:pPr>
    </w:lvl>
    <w:lvl w:ilvl="8" w:tplc="0422001B" w:tentative="1">
      <w:start w:val="1"/>
      <w:numFmt w:val="lowerRoman"/>
      <w:lvlText w:val="%9."/>
      <w:lvlJc w:val="right"/>
      <w:pPr>
        <w:ind w:left="7280" w:hanging="180"/>
      </w:pPr>
    </w:lvl>
  </w:abstractNum>
  <w:abstractNum w:abstractNumId="1" w15:restartNumberingAfterBreak="0">
    <w:nsid w:val="5A97283F"/>
    <w:multiLevelType w:val="multilevel"/>
    <w:tmpl w:val="845640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039"/>
    <w:rsid w:val="00043D7E"/>
    <w:rsid w:val="00215D57"/>
    <w:rsid w:val="003C0074"/>
    <w:rsid w:val="00857402"/>
    <w:rsid w:val="00A0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F7905"/>
  <w15:chartTrackingRefBased/>
  <w15:docId w15:val="{B4893F9C-7B46-4A79-A528-72CE9E19F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0103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0103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01039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1077</Words>
  <Characters>615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2022-06-13T07:23:00Z</dcterms:created>
  <dcterms:modified xsi:type="dcterms:W3CDTF">2022-09-12T12:55:00Z</dcterms:modified>
</cp:coreProperties>
</file>