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0CF" w:rsidRDefault="001660CF" w:rsidP="001660CF">
      <w:pPr>
        <w:pStyle w:val="21"/>
        <w:shd w:val="clear" w:color="auto" w:fill="auto"/>
        <w:spacing w:after="477" w:line="320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2755</w:t>
      </w:r>
    </w:p>
    <w:p w:rsidR="001660CF" w:rsidRDefault="001660CF" w:rsidP="001660CF">
      <w:pPr>
        <w:pStyle w:val="21"/>
        <w:shd w:val="clear" w:color="auto" w:fill="auto"/>
        <w:tabs>
          <w:tab w:val="left" w:pos="6829"/>
        </w:tabs>
        <w:spacing w:after="0" w:line="324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1660CF" w:rsidRDefault="001660CF" w:rsidP="001660CF">
      <w:pPr>
        <w:pStyle w:val="21"/>
        <w:shd w:val="clear" w:color="auto" w:fill="auto"/>
        <w:spacing w:after="606" w:line="324" w:lineRule="exact"/>
        <w:ind w:right="4900" w:firstLine="0"/>
        <w:jc w:val="left"/>
      </w:pPr>
      <w:r>
        <w:t>Про надання дозволу на викуп земельної ділянки в селі Рясне - Руське</w:t>
      </w:r>
    </w:p>
    <w:p w:rsidR="001660CF" w:rsidRDefault="001660CF" w:rsidP="001660CF">
      <w:pPr>
        <w:pStyle w:val="21"/>
        <w:shd w:val="clear" w:color="auto" w:fill="auto"/>
        <w:tabs>
          <w:tab w:val="left" w:pos="8723"/>
        </w:tabs>
        <w:spacing w:after="0" w:line="317" w:lineRule="exact"/>
        <w:ind w:firstLine="860"/>
        <w:jc w:val="both"/>
      </w:pPr>
      <w:r>
        <w:t xml:space="preserve">Розглянувши звернення </w:t>
      </w:r>
      <w:proofErr w:type="spellStart"/>
      <w:r>
        <w:t>Підгаєцької</w:t>
      </w:r>
      <w:proofErr w:type="spellEnd"/>
      <w:r>
        <w:t xml:space="preserve"> Галини Михайлівни, щодо викупу земельної ділянки з кадастровим номером 4625887500:01:000:0010 площею 0,188 га в с. Рясне - Руське, Яворівського району, Львівської області відповідно до Закону України «Про оцінку земель», відповідно до статей 12,</w:t>
      </w:r>
      <w:r>
        <w:tab/>
        <w:t>122,128</w:t>
      </w:r>
    </w:p>
    <w:p w:rsidR="001660CF" w:rsidRDefault="001660CF" w:rsidP="001660CF">
      <w:pPr>
        <w:pStyle w:val="21"/>
        <w:shd w:val="clear" w:color="auto" w:fill="auto"/>
        <w:spacing w:after="330" w:line="317" w:lineRule="exact"/>
        <w:ind w:firstLine="0"/>
        <w:jc w:val="both"/>
      </w:pPr>
      <w:r>
        <w:t>Земельного Кодексу України, статті 26 Закону України «Про місцеве самоврядування в Україні», - Рясне - Руська сільська рада, -</w:t>
      </w:r>
    </w:p>
    <w:p w:rsidR="001660CF" w:rsidRDefault="001660CF" w:rsidP="001660CF">
      <w:pPr>
        <w:pStyle w:val="21"/>
        <w:shd w:val="clear" w:color="auto" w:fill="auto"/>
        <w:spacing w:after="306" w:line="280" w:lineRule="exact"/>
        <w:ind w:firstLine="0"/>
        <w:jc w:val="both"/>
      </w:pPr>
      <w:r>
        <w:t>ВИРІШИЛА :</w:t>
      </w:r>
    </w:p>
    <w:p w:rsidR="001660CF" w:rsidRDefault="001660CF" w:rsidP="001660CF">
      <w:pPr>
        <w:pStyle w:val="21"/>
        <w:shd w:val="clear" w:color="auto" w:fill="auto"/>
        <w:spacing w:after="297" w:line="320" w:lineRule="exact"/>
        <w:ind w:firstLine="0"/>
        <w:jc w:val="both"/>
      </w:pPr>
      <w:r>
        <w:t>1 .Надати дозвіл на викуп земельної ділянки площею 0,188 га для будівництва та обслуговування об’єктів туристичної інфраструктури та закладів громадського харчування з кадастровим номером 4625887500:01:000:0010, яка розташована в селі Рясне - Руське, Яворівського району, Львівської області.</w:t>
      </w:r>
    </w:p>
    <w:p w:rsidR="001660CF" w:rsidRDefault="001660CF" w:rsidP="001660CF">
      <w:pPr>
        <w:pStyle w:val="21"/>
        <w:numPr>
          <w:ilvl w:val="0"/>
          <w:numId w:val="1"/>
        </w:numPr>
        <w:shd w:val="clear" w:color="auto" w:fill="auto"/>
        <w:tabs>
          <w:tab w:val="left" w:pos="339"/>
        </w:tabs>
        <w:spacing w:after="306" w:line="324" w:lineRule="exact"/>
        <w:ind w:firstLine="0"/>
        <w:jc w:val="both"/>
      </w:pPr>
      <w:r>
        <w:t>Виконавчому комітету Рясне - Руської сільської ради замовити в незалежного експерта проведення експертної грошової оцінки земельної ділянки.</w:t>
      </w:r>
    </w:p>
    <w:p w:rsidR="001660CF" w:rsidRDefault="001660CF" w:rsidP="001660CF">
      <w:pPr>
        <w:pStyle w:val="21"/>
        <w:numPr>
          <w:ilvl w:val="0"/>
          <w:numId w:val="1"/>
        </w:numPr>
        <w:shd w:val="clear" w:color="auto" w:fill="auto"/>
        <w:tabs>
          <w:tab w:val="left" w:pos="343"/>
        </w:tabs>
        <w:spacing w:after="303" w:line="317" w:lineRule="exact"/>
        <w:ind w:firstLine="0"/>
        <w:jc w:val="both"/>
      </w:pPr>
      <w:r>
        <w:t xml:space="preserve">Рясне-Руському сільському голові укласти з </w:t>
      </w:r>
      <w:proofErr w:type="spellStart"/>
      <w:r>
        <w:t>Підгаєцькою</w:t>
      </w:r>
      <w:proofErr w:type="spellEnd"/>
      <w:r>
        <w:t xml:space="preserve"> Галиною Михайлівною договір на оплату авансового внеску в рахунок оплати ціни зазначеної земельної ділянки.</w:t>
      </w:r>
    </w:p>
    <w:p w:rsidR="001660CF" w:rsidRDefault="001660CF" w:rsidP="001660CF">
      <w:pPr>
        <w:pStyle w:val="21"/>
        <w:shd w:val="clear" w:color="auto" w:fill="auto"/>
        <w:spacing w:after="300" w:line="313" w:lineRule="exact"/>
        <w:ind w:firstLine="0"/>
        <w:jc w:val="both"/>
      </w:pPr>
      <w:r>
        <w:t>4.Звіт про експертну грошову оцінку земельної ділянки подати на затвердження сесії Рясне-Руської сільської ради.</w:t>
      </w:r>
    </w:p>
    <w:p w:rsidR="001660CF" w:rsidRDefault="001660CF" w:rsidP="001660CF">
      <w:pPr>
        <w:pStyle w:val="21"/>
        <w:shd w:val="clear" w:color="auto" w:fill="auto"/>
        <w:spacing w:after="327" w:line="313" w:lineRule="exact"/>
        <w:ind w:firstLine="0"/>
        <w:jc w:val="both"/>
      </w:pPr>
      <w:r>
        <w:t>5. Контроль за виконанням даного рішення покласти на постійну депутатську комісію з питань бюд</w:t>
      </w:r>
      <w:r>
        <w:t>жету, регл</w:t>
      </w:r>
      <w:r>
        <w:t>аменту, етики</w:t>
      </w:r>
      <w:r>
        <w:t xml:space="preserve"> та соціального захисту (Голова </w:t>
      </w:r>
      <w:r>
        <w:t xml:space="preserve">комісії </w:t>
      </w:r>
      <w:proofErr w:type="spellStart"/>
      <w:r>
        <w:t>З.Піх</w:t>
      </w:r>
      <w:proofErr w:type="spellEnd"/>
      <w:r>
        <w:t>).</w:t>
      </w:r>
    </w:p>
    <w:p w:rsidR="001660CF" w:rsidRDefault="001660CF" w:rsidP="001660CF"/>
    <w:p w:rsidR="00B27764" w:rsidRPr="001660CF" w:rsidRDefault="001660CF" w:rsidP="001660CF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bookmarkStart w:id="0" w:name="_GoBack"/>
      <w:r w:rsidRPr="001660CF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</w:t>
      </w:r>
      <w:r w:rsidRPr="001660CF">
        <w:rPr>
          <w:rFonts w:ascii="Times New Roman" w:hAnsi="Times New Roman" w:cs="Times New Roman"/>
          <w:sz w:val="28"/>
          <w:szCs w:val="28"/>
        </w:rPr>
        <w:t>Емілія Смокоровська</w:t>
      </w:r>
      <w:bookmarkEnd w:id="0"/>
    </w:p>
    <w:sectPr w:rsidR="00B27764" w:rsidRPr="001660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D14263"/>
    <w:multiLevelType w:val="multilevel"/>
    <w:tmpl w:val="0CF8E0F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9A2"/>
    <w:rsid w:val="001660CF"/>
    <w:rsid w:val="002701ED"/>
    <w:rsid w:val="00B27764"/>
    <w:rsid w:val="00C949A2"/>
    <w:rsid w:val="00E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660C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660C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1660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1660C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1660C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660CF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1660CF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660C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660C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1660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1660C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1660C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660CF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1660CF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1034</Words>
  <Characters>590</Characters>
  <Application>Microsoft Office Word</Application>
  <DocSecurity>0</DocSecurity>
  <Lines>4</Lines>
  <Paragraphs>3</Paragraphs>
  <ScaleCrop>false</ScaleCrop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2022-11-15T11:35:00Z</dcterms:created>
  <dcterms:modified xsi:type="dcterms:W3CDTF">2022-11-15T11:39:00Z</dcterms:modified>
</cp:coreProperties>
</file>