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4EF" w:rsidRDefault="00C544EF" w:rsidP="00C544EF">
      <w:pPr>
        <w:pStyle w:val="21"/>
        <w:shd w:val="clear" w:color="auto" w:fill="auto"/>
        <w:spacing w:after="244" w:line="322" w:lineRule="exact"/>
        <w:ind w:right="140" w:firstLine="0"/>
      </w:pPr>
      <w:r>
        <w:t xml:space="preserve">РЯСНЕ-РУСЬКА </w:t>
      </w:r>
      <w:r>
        <w:t>СІЛЬСЬКА РАДА</w:t>
      </w:r>
      <w:r>
        <w:br/>
        <w:t>ЯВОРІВСЬКОГО РАЙОН</w:t>
      </w:r>
      <w:bookmarkStart w:id="0" w:name="_GoBack"/>
      <w:bookmarkEnd w:id="0"/>
      <w:r>
        <w:t>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2929</w:t>
      </w:r>
    </w:p>
    <w:p w:rsidR="00C544EF" w:rsidRDefault="00C544EF" w:rsidP="00C544EF">
      <w:pPr>
        <w:pStyle w:val="21"/>
        <w:shd w:val="clear" w:color="auto" w:fill="auto"/>
        <w:tabs>
          <w:tab w:val="left" w:pos="7302"/>
        </w:tabs>
        <w:spacing w:after="0" w:line="317" w:lineRule="exact"/>
        <w:ind w:left="142" w:firstLine="0"/>
        <w:jc w:val="both"/>
      </w:pPr>
      <w:r>
        <w:t>від 28травня 2019 року</w:t>
      </w:r>
      <w:r>
        <w:tab/>
        <w:t>с. Рясне - Руське</w:t>
      </w:r>
    </w:p>
    <w:p w:rsidR="00C544EF" w:rsidRDefault="00C544EF" w:rsidP="00C544EF">
      <w:pPr>
        <w:pStyle w:val="21"/>
        <w:shd w:val="clear" w:color="auto" w:fill="auto"/>
        <w:tabs>
          <w:tab w:val="left" w:pos="851"/>
        </w:tabs>
        <w:spacing w:after="900" w:line="317" w:lineRule="exact"/>
        <w:ind w:left="142" w:right="5000" w:firstLine="0"/>
        <w:jc w:val="both"/>
      </w:pPr>
      <w:r>
        <w:t>Про затвердження акту обстеження земел</w:t>
      </w:r>
      <w:r>
        <w:t>ьної ділянки від 22 травня 2019 року</w:t>
      </w:r>
    </w:p>
    <w:p w:rsidR="00C544EF" w:rsidRDefault="00C544EF" w:rsidP="00C544EF">
      <w:pPr>
        <w:pStyle w:val="21"/>
        <w:shd w:val="clear" w:color="auto" w:fill="auto"/>
        <w:spacing w:after="270" w:line="317" w:lineRule="exact"/>
        <w:ind w:left="142" w:right="480" w:firstLine="0"/>
        <w:jc w:val="both"/>
      </w:pPr>
      <w:r>
        <w:t xml:space="preserve">            </w:t>
      </w:r>
      <w:r>
        <w:t>Розглянувши звернення Гураль Софії Йосифівни,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22 травня 2019 року, відповідно до статті 26 Закону України «Про місцеве самоврядування в Україні», Рясне - Руська сільська рада,-</w:t>
      </w:r>
    </w:p>
    <w:p w:rsidR="00C544EF" w:rsidRDefault="00C544EF" w:rsidP="00C544EF">
      <w:pPr>
        <w:pStyle w:val="21"/>
        <w:shd w:val="clear" w:color="auto" w:fill="auto"/>
        <w:spacing w:after="248" w:line="240" w:lineRule="auto"/>
        <w:ind w:left="142" w:firstLine="0"/>
        <w:jc w:val="both"/>
      </w:pPr>
      <w:r>
        <w:t xml:space="preserve">В И </w:t>
      </w:r>
      <w:r>
        <w:rPr>
          <w:rStyle w:val="23pt"/>
        </w:rPr>
        <w:t>РІШИЛ</w:t>
      </w:r>
      <w:r>
        <w:rPr>
          <w:rStyle w:val="23pt"/>
        </w:rPr>
        <w:t>А:</w:t>
      </w:r>
    </w:p>
    <w:p w:rsidR="00C544EF" w:rsidRDefault="00C544EF" w:rsidP="00C544EF">
      <w:pPr>
        <w:pStyle w:val="21"/>
        <w:shd w:val="clear" w:color="auto" w:fill="auto"/>
        <w:spacing w:after="236" w:line="317" w:lineRule="exact"/>
        <w:ind w:left="142" w:right="480" w:firstLine="0"/>
        <w:jc w:val="both"/>
      </w:pPr>
      <w:r>
        <w:t xml:space="preserve"> 1.  </w:t>
      </w:r>
      <w:r>
        <w:t>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22 травня 2019 року.,</w:t>
      </w:r>
    </w:p>
    <w:p w:rsidR="00C544EF" w:rsidRDefault="00C544EF" w:rsidP="00C544EF">
      <w:pPr>
        <w:pStyle w:val="21"/>
        <w:shd w:val="clear" w:color="auto" w:fill="auto"/>
        <w:spacing w:after="244" w:line="322" w:lineRule="exact"/>
        <w:ind w:left="142" w:right="480" w:firstLine="0"/>
        <w:jc w:val="both"/>
      </w:pPr>
      <w:r>
        <w:t xml:space="preserve"> 2.   </w:t>
      </w:r>
      <w:r>
        <w:t>Дозволити Гураль Софії Йосифівні виготовлення проектної документації без підпису суміжного сусіда Дзямулич В.</w:t>
      </w:r>
    </w:p>
    <w:p w:rsidR="00C544EF" w:rsidRDefault="00C544EF" w:rsidP="00C544EF">
      <w:pPr>
        <w:pStyle w:val="21"/>
        <w:shd w:val="clear" w:color="auto" w:fill="auto"/>
        <w:tabs>
          <w:tab w:val="left" w:pos="851"/>
        </w:tabs>
        <w:spacing w:after="297" w:line="317" w:lineRule="exact"/>
        <w:ind w:left="142" w:right="480" w:firstLine="0"/>
        <w:jc w:val="both"/>
      </w:pPr>
      <w:r>
        <w:t xml:space="preserve"> 3. </w:t>
      </w:r>
      <w:r>
        <w:t>Контроль за виконанням даного рішення покласти на спеціаліста</w:t>
      </w:r>
      <w:r>
        <w:t xml:space="preserve"> -землевпорядника Є.Сухецького</w:t>
      </w:r>
      <w:r>
        <w:t xml:space="preserve"> </w:t>
      </w:r>
      <w:r>
        <w:t xml:space="preserve">.   </w:t>
      </w:r>
    </w:p>
    <w:p w:rsidR="00C544EF" w:rsidRDefault="00C544EF" w:rsidP="00C544EF">
      <w:pPr>
        <w:pStyle w:val="21"/>
        <w:shd w:val="clear" w:color="auto" w:fill="auto"/>
        <w:tabs>
          <w:tab w:val="left" w:pos="851"/>
        </w:tabs>
        <w:spacing w:after="297" w:line="317" w:lineRule="exact"/>
        <w:ind w:left="142" w:right="480" w:firstLine="0"/>
        <w:jc w:val="both"/>
      </w:pPr>
      <w:r>
        <w:t xml:space="preserve"> </w:t>
      </w:r>
    </w:p>
    <w:p w:rsidR="00C544EF" w:rsidRDefault="00C544EF" w:rsidP="00C544EF">
      <w:pPr>
        <w:pStyle w:val="21"/>
        <w:shd w:val="clear" w:color="auto" w:fill="auto"/>
        <w:tabs>
          <w:tab w:val="left" w:pos="851"/>
        </w:tabs>
        <w:spacing w:after="297" w:line="317" w:lineRule="exact"/>
        <w:ind w:left="567" w:right="480" w:firstLine="0"/>
        <w:jc w:val="left"/>
      </w:pPr>
    </w:p>
    <w:p w:rsidR="00C544EF" w:rsidRDefault="00C544EF" w:rsidP="00C544EF">
      <w:pPr>
        <w:pStyle w:val="21"/>
        <w:shd w:val="clear" w:color="auto" w:fill="auto"/>
        <w:tabs>
          <w:tab w:val="left" w:pos="851"/>
        </w:tabs>
        <w:spacing w:after="297" w:line="317" w:lineRule="exact"/>
        <w:ind w:left="567" w:right="480" w:firstLine="0"/>
        <w:jc w:val="left"/>
      </w:pPr>
    </w:p>
    <w:p w:rsidR="00C544EF" w:rsidRDefault="00C544EF" w:rsidP="00C544EF">
      <w:pPr>
        <w:pStyle w:val="21"/>
        <w:shd w:val="clear" w:color="auto" w:fill="auto"/>
        <w:tabs>
          <w:tab w:val="left" w:pos="851"/>
        </w:tabs>
        <w:spacing w:after="297" w:line="317" w:lineRule="exact"/>
        <w:ind w:left="567" w:right="480" w:firstLine="0"/>
        <w:jc w:val="left"/>
      </w:pPr>
      <w:r>
        <w:t xml:space="preserve">Сільський голова                                                       Емілія Смокоровська  </w:t>
      </w:r>
    </w:p>
    <w:p w:rsidR="00C544EF" w:rsidRDefault="00C544EF" w:rsidP="00C544EF">
      <w:pPr>
        <w:framePr w:h="1930" w:hSpace="3509" w:wrap="notBeside" w:vAnchor="text" w:hAnchor="text" w:x="3510" w:y="1"/>
        <w:ind w:left="851"/>
        <w:jc w:val="center"/>
        <w:rPr>
          <w:sz w:val="2"/>
          <w:szCs w:val="2"/>
        </w:rPr>
      </w:pPr>
    </w:p>
    <w:p w:rsidR="00825DE3" w:rsidRDefault="00C544EF" w:rsidP="00C544EF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4D5840"/>
    <w:multiLevelType w:val="multilevel"/>
    <w:tmpl w:val="3E5E20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D31"/>
    <w:rsid w:val="00215D57"/>
    <w:rsid w:val="003C0074"/>
    <w:rsid w:val="00B32D31"/>
    <w:rsid w:val="00C5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21213-7A9E-4B9C-85BA-B2C9F7532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544E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544E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544E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544E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742</Words>
  <Characters>424</Characters>
  <Application>Microsoft Office Word</Application>
  <DocSecurity>0</DocSecurity>
  <Lines>3</Lines>
  <Paragraphs>2</Paragraphs>
  <ScaleCrop>false</ScaleCrop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2023-01-26T14:16:00Z</dcterms:created>
  <dcterms:modified xsi:type="dcterms:W3CDTF">2023-01-26T14:25:00Z</dcterms:modified>
</cp:coreProperties>
</file>