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754" w:rsidRDefault="00401754" w:rsidP="00105A3E">
      <w:pPr>
        <w:pStyle w:val="21"/>
        <w:shd w:val="clear" w:color="auto" w:fill="auto"/>
        <w:spacing w:after="0" w:line="317" w:lineRule="exact"/>
        <w:ind w:left="-142" w:right="2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2939</w:t>
      </w:r>
    </w:p>
    <w:p w:rsidR="00401754" w:rsidRDefault="00401754" w:rsidP="00105A3E">
      <w:pPr>
        <w:pStyle w:val="21"/>
        <w:shd w:val="clear" w:color="auto" w:fill="auto"/>
        <w:tabs>
          <w:tab w:val="left" w:pos="7394"/>
        </w:tabs>
        <w:spacing w:after="0" w:line="317" w:lineRule="exact"/>
        <w:ind w:left="-142" w:firstLine="0"/>
        <w:jc w:val="left"/>
      </w:pPr>
    </w:p>
    <w:p w:rsidR="00401754" w:rsidRDefault="00401754" w:rsidP="00105A3E">
      <w:pPr>
        <w:pStyle w:val="21"/>
        <w:shd w:val="clear" w:color="auto" w:fill="auto"/>
        <w:tabs>
          <w:tab w:val="left" w:pos="7394"/>
        </w:tabs>
        <w:spacing w:after="0" w:line="317" w:lineRule="exact"/>
        <w:ind w:left="-142" w:firstLine="0"/>
        <w:jc w:val="left"/>
      </w:pPr>
      <w:r>
        <w:t>від 28 травня 2019 року                                                           с.</w:t>
      </w:r>
      <w:r w:rsidR="00105A3E">
        <w:t xml:space="preserve"> </w:t>
      </w:r>
      <w:r>
        <w:t>Рясне</w:t>
      </w:r>
      <w:r w:rsidR="00105A3E">
        <w:t xml:space="preserve"> </w:t>
      </w:r>
      <w:r>
        <w:t>-</w:t>
      </w:r>
      <w:r w:rsidR="00105A3E">
        <w:t xml:space="preserve"> </w:t>
      </w:r>
      <w:r>
        <w:t>Руське</w:t>
      </w:r>
      <w:r>
        <w:tab/>
        <w:t xml:space="preserve">                                                               Про затвердження проекту землеустрою                                                                                                      щодо відведення земельної ділянки,                                                                                               із зміною цільового призначення                                                                                                    в селі  Підрясне</w:t>
      </w:r>
    </w:p>
    <w:p w:rsidR="00401754" w:rsidRDefault="00401754" w:rsidP="00105A3E">
      <w:pPr>
        <w:pStyle w:val="21"/>
        <w:shd w:val="clear" w:color="auto" w:fill="auto"/>
        <w:spacing w:after="0" w:line="317" w:lineRule="exact"/>
        <w:ind w:left="-142" w:right="460" w:firstLine="940"/>
        <w:jc w:val="both"/>
      </w:pPr>
    </w:p>
    <w:p w:rsidR="00401754" w:rsidRDefault="00401754" w:rsidP="00105A3E">
      <w:pPr>
        <w:pStyle w:val="21"/>
        <w:shd w:val="clear" w:color="auto" w:fill="auto"/>
        <w:spacing w:after="0" w:line="317" w:lineRule="exact"/>
        <w:ind w:left="-142" w:right="460" w:firstLine="940"/>
        <w:jc w:val="both"/>
      </w:pPr>
      <w:r>
        <w:t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Підрясне ТзОВ «</w:t>
      </w:r>
      <w:proofErr w:type="spellStart"/>
      <w:r>
        <w:t>Максимус</w:t>
      </w:r>
      <w:proofErr w:type="spellEnd"/>
      <w:r>
        <w:t xml:space="preserve"> Центр», розроблений ФОП «</w:t>
      </w:r>
      <w:proofErr w:type="spellStart"/>
      <w:r>
        <w:t>Куриляк</w:t>
      </w:r>
      <w:proofErr w:type="spellEnd"/>
      <w:r>
        <w:t xml:space="preserve"> Назарій Романович»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                                                                </w:t>
      </w:r>
    </w:p>
    <w:p w:rsidR="00401754" w:rsidRDefault="008B4A0C" w:rsidP="00105A3E">
      <w:pPr>
        <w:pStyle w:val="21"/>
        <w:shd w:val="clear" w:color="auto" w:fill="auto"/>
        <w:spacing w:after="0" w:line="317" w:lineRule="exact"/>
        <w:ind w:right="460" w:firstLine="0"/>
        <w:jc w:val="both"/>
      </w:pPr>
      <w:r>
        <w:rPr>
          <w:rStyle w:val="23pt5"/>
        </w:rPr>
        <w:t>ВИРІШИЛ</w:t>
      </w:r>
      <w:bookmarkStart w:id="0" w:name="_GoBack"/>
      <w:bookmarkEnd w:id="0"/>
      <w:r w:rsidR="00401754">
        <w:t>А:</w:t>
      </w:r>
    </w:p>
    <w:p w:rsidR="00401754" w:rsidRDefault="00401754" w:rsidP="00105A3E">
      <w:pPr>
        <w:pStyle w:val="21"/>
        <w:shd w:val="clear" w:color="auto" w:fill="auto"/>
        <w:spacing w:after="0" w:line="317" w:lineRule="exact"/>
        <w:ind w:left="-142" w:right="460" w:firstLine="0"/>
        <w:jc w:val="both"/>
      </w:pPr>
      <w:r>
        <w:t>1.   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(КВЦПЗ - 03.07 для будівництва та обслуговування будівель торгівлі), площею 1,5 га ТзОВ «</w:t>
      </w:r>
      <w:proofErr w:type="spellStart"/>
      <w:r>
        <w:t>Максимус</w:t>
      </w:r>
      <w:proofErr w:type="spellEnd"/>
      <w:r>
        <w:t xml:space="preserve"> Центр» в селі Підрясне, Яворівського району, Львівської області.</w:t>
      </w:r>
    </w:p>
    <w:p w:rsidR="00401754" w:rsidRDefault="00401754" w:rsidP="00105A3E">
      <w:pPr>
        <w:pStyle w:val="21"/>
        <w:shd w:val="clear" w:color="auto" w:fill="auto"/>
        <w:spacing w:after="0" w:line="317" w:lineRule="exact"/>
        <w:ind w:left="-142" w:right="460" w:firstLine="0"/>
        <w:jc w:val="both"/>
      </w:pPr>
      <w:r>
        <w:t>2.   Затвердити розрахунок втрат сільськогосподарського виробництва при зміні цільового призначення земельної ділянки на праві власності, площею 1,5 га ріллі для будівництва та обслуговування торгово- офісних та складських приміщень в сумі 47,734 тис. гри. (сорок сім тисяч сімсот тридцять чотири гривні) в селі Підрясне , Яворівського району, Львівської області.</w:t>
      </w:r>
    </w:p>
    <w:p w:rsidR="00401754" w:rsidRDefault="00401754" w:rsidP="00105A3E">
      <w:pPr>
        <w:pStyle w:val="21"/>
        <w:shd w:val="clear" w:color="auto" w:fill="auto"/>
        <w:spacing w:after="0" w:line="317" w:lineRule="exact"/>
        <w:ind w:left="-142" w:right="460" w:firstLine="0"/>
        <w:jc w:val="both"/>
      </w:pPr>
      <w:r>
        <w:t>3. Сплатити ТзОВ «</w:t>
      </w:r>
      <w:proofErr w:type="spellStart"/>
      <w:r>
        <w:t>Максимус</w:t>
      </w:r>
      <w:proofErr w:type="spellEnd"/>
      <w:r>
        <w:t xml:space="preserve"> Центр» втрати сільськогосподарського виробництва земельної ділянки площею 1,5 га ріллі в сумі 47,734 тис. грн. (сорок сім тисяч сімсот тридцять чотири гривні)</w:t>
      </w:r>
    </w:p>
    <w:p w:rsidR="00401754" w:rsidRDefault="00401754" w:rsidP="00105A3E">
      <w:pPr>
        <w:pStyle w:val="21"/>
        <w:shd w:val="clear" w:color="auto" w:fill="auto"/>
        <w:spacing w:after="0" w:line="317" w:lineRule="exact"/>
        <w:ind w:left="-142" w:right="460" w:firstLine="0"/>
        <w:jc w:val="both"/>
      </w:pPr>
      <w:r>
        <w:t xml:space="preserve">4. </w:t>
      </w:r>
      <w:r w:rsidR="00105A3E">
        <w:t xml:space="preserve"> </w:t>
      </w:r>
      <w:r>
        <w:t>Змінити цільове призначення земельної ділянки кадастровий номер 4625887500:02:000:5144 площею 1,5 га, що перебуває у власності ТзОВ «</w:t>
      </w:r>
      <w:proofErr w:type="spellStart"/>
      <w:r>
        <w:t>Максимус</w:t>
      </w:r>
      <w:proofErr w:type="spellEnd"/>
      <w:r>
        <w:t xml:space="preserve"> Центр» з для ведення особистого селянського господарства під для будівництва та обслуговування торгово- офісних та складських приміщень в селі Підрясне (КВЦПЗ 03.07 для будівництва та обслуговування будівель торгівлі)</w:t>
      </w:r>
    </w:p>
    <w:p w:rsidR="00401754" w:rsidRDefault="00401754" w:rsidP="00105A3E">
      <w:pPr>
        <w:pStyle w:val="21"/>
        <w:shd w:val="clear" w:color="auto" w:fill="auto"/>
        <w:tabs>
          <w:tab w:val="left" w:pos="958"/>
        </w:tabs>
        <w:spacing w:after="0" w:line="322" w:lineRule="exact"/>
        <w:ind w:left="-142" w:right="460" w:firstLine="0"/>
        <w:jc w:val="both"/>
      </w:pPr>
    </w:p>
    <w:p w:rsidR="00401754" w:rsidRDefault="00401754" w:rsidP="00401754">
      <w:pPr>
        <w:pStyle w:val="21"/>
        <w:shd w:val="clear" w:color="auto" w:fill="auto"/>
        <w:tabs>
          <w:tab w:val="left" w:pos="958"/>
        </w:tabs>
        <w:spacing w:after="0" w:line="322" w:lineRule="exact"/>
        <w:ind w:right="460" w:firstLine="0"/>
        <w:jc w:val="both"/>
      </w:pPr>
    </w:p>
    <w:p w:rsidR="00401754" w:rsidRDefault="00401754" w:rsidP="00401754">
      <w:pPr>
        <w:pStyle w:val="21"/>
        <w:shd w:val="clear" w:color="auto" w:fill="auto"/>
        <w:tabs>
          <w:tab w:val="left" w:pos="958"/>
        </w:tabs>
        <w:spacing w:after="0" w:line="322" w:lineRule="exact"/>
        <w:ind w:right="460" w:firstLine="0"/>
        <w:jc w:val="both"/>
      </w:pPr>
    </w:p>
    <w:p w:rsidR="00401754" w:rsidRDefault="00401754" w:rsidP="00401754">
      <w:pPr>
        <w:pStyle w:val="21"/>
        <w:shd w:val="clear" w:color="auto" w:fill="auto"/>
        <w:tabs>
          <w:tab w:val="left" w:pos="958"/>
        </w:tabs>
        <w:spacing w:after="0" w:line="322" w:lineRule="exact"/>
        <w:ind w:left="640" w:right="460" w:firstLine="0"/>
        <w:jc w:val="both"/>
      </w:pPr>
    </w:p>
    <w:p w:rsidR="00401754" w:rsidRDefault="00401754" w:rsidP="00401754">
      <w:pPr>
        <w:pStyle w:val="21"/>
        <w:shd w:val="clear" w:color="auto" w:fill="auto"/>
        <w:tabs>
          <w:tab w:val="left" w:pos="958"/>
        </w:tabs>
        <w:spacing w:after="0" w:line="322" w:lineRule="exact"/>
        <w:ind w:left="640" w:right="460" w:firstLine="0"/>
        <w:jc w:val="both"/>
      </w:pPr>
    </w:p>
    <w:p w:rsidR="00401754" w:rsidRDefault="00401754" w:rsidP="00401754">
      <w:pPr>
        <w:pStyle w:val="21"/>
        <w:shd w:val="clear" w:color="auto" w:fill="auto"/>
        <w:tabs>
          <w:tab w:val="left" w:pos="958"/>
        </w:tabs>
        <w:spacing w:after="0" w:line="322" w:lineRule="exact"/>
        <w:ind w:left="640" w:right="460" w:firstLine="0"/>
        <w:jc w:val="both"/>
      </w:pPr>
    </w:p>
    <w:p w:rsidR="00401754" w:rsidRDefault="00401754" w:rsidP="00401754">
      <w:pPr>
        <w:pStyle w:val="21"/>
        <w:shd w:val="clear" w:color="auto" w:fill="auto"/>
        <w:tabs>
          <w:tab w:val="left" w:pos="958"/>
        </w:tabs>
        <w:spacing w:after="0" w:line="322" w:lineRule="exact"/>
        <w:ind w:left="640" w:right="460" w:firstLine="0"/>
        <w:jc w:val="both"/>
      </w:pPr>
    </w:p>
    <w:p w:rsidR="00401754" w:rsidRDefault="00401754" w:rsidP="00105A3E">
      <w:pPr>
        <w:pStyle w:val="21"/>
        <w:shd w:val="clear" w:color="auto" w:fill="auto"/>
        <w:tabs>
          <w:tab w:val="left" w:pos="958"/>
        </w:tabs>
        <w:spacing w:after="0" w:line="322" w:lineRule="exact"/>
        <w:ind w:left="-142" w:right="460" w:firstLine="0"/>
        <w:jc w:val="both"/>
      </w:pPr>
      <w:r>
        <w:t xml:space="preserve"> 5. Перевести земельну ділянку кадастровий номер 4625887500:02:000:5144 площею 1,5 га,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105A3E" w:rsidRDefault="00401754" w:rsidP="00105A3E">
      <w:pPr>
        <w:pStyle w:val="1"/>
        <w:shd w:val="clear" w:color="auto" w:fill="auto"/>
        <w:spacing w:line="322" w:lineRule="exact"/>
        <w:ind w:left="-142" w:right="449"/>
      </w:pPr>
      <w:r>
        <w:t>6.  ТзОВ «</w:t>
      </w:r>
      <w:proofErr w:type="spellStart"/>
      <w:r>
        <w:t>Максимус</w:t>
      </w:r>
      <w:proofErr w:type="spellEnd"/>
      <w:r>
        <w:t xml:space="preserve"> Центр» забезпечити державну реєстрацію права власності на земельну ділянку із зміненим цільовим призначенням в Державному реєстрі</w:t>
      </w:r>
      <w:r w:rsidR="00105A3E">
        <w:t xml:space="preserve"> речових прав.</w:t>
      </w:r>
    </w:p>
    <w:p w:rsidR="00105A3E" w:rsidRDefault="00105A3E" w:rsidP="00105A3E">
      <w:pPr>
        <w:pStyle w:val="1"/>
        <w:shd w:val="clear" w:color="auto" w:fill="auto"/>
        <w:tabs>
          <w:tab w:val="left" w:pos="211"/>
        </w:tabs>
        <w:spacing w:line="322" w:lineRule="exact"/>
        <w:ind w:left="-142" w:right="449"/>
      </w:pPr>
      <w:r>
        <w:t xml:space="preserve">7. 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105A3E" w:rsidRDefault="00105A3E" w:rsidP="00105A3E">
      <w:pPr>
        <w:pStyle w:val="1"/>
        <w:shd w:val="clear" w:color="auto" w:fill="auto"/>
        <w:tabs>
          <w:tab w:val="left" w:pos="312"/>
        </w:tabs>
        <w:spacing w:line="322" w:lineRule="exact"/>
        <w:ind w:left="-142" w:right="449"/>
      </w:pPr>
      <w:r>
        <w:t xml:space="preserve">8.    Контроль за виконанням даного рішення покласти на постійну депутатську комісію з 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05A3E" w:rsidRDefault="00105A3E" w:rsidP="00105A3E">
      <w:pPr>
        <w:pStyle w:val="1"/>
        <w:shd w:val="clear" w:color="auto" w:fill="auto"/>
        <w:tabs>
          <w:tab w:val="left" w:pos="312"/>
        </w:tabs>
        <w:spacing w:line="322" w:lineRule="exact"/>
        <w:ind w:left="567" w:right="449"/>
      </w:pPr>
    </w:p>
    <w:p w:rsidR="00401754" w:rsidRDefault="00105A3E" w:rsidP="00105A3E">
      <w:pPr>
        <w:pStyle w:val="21"/>
        <w:shd w:val="clear" w:color="auto" w:fill="auto"/>
        <w:tabs>
          <w:tab w:val="left" w:pos="958"/>
          <w:tab w:val="left" w:pos="10206"/>
        </w:tabs>
        <w:spacing w:after="0" w:line="322" w:lineRule="exact"/>
        <w:ind w:left="567" w:right="449" w:firstLine="0"/>
        <w:jc w:val="both"/>
      </w:pPr>
      <w:r>
        <w:t xml:space="preserve">  </w:t>
      </w:r>
    </w:p>
    <w:p w:rsidR="00105A3E" w:rsidRDefault="00105A3E" w:rsidP="00105A3E">
      <w:pPr>
        <w:pStyle w:val="21"/>
        <w:shd w:val="clear" w:color="auto" w:fill="auto"/>
        <w:tabs>
          <w:tab w:val="left" w:pos="958"/>
          <w:tab w:val="left" w:pos="10206"/>
        </w:tabs>
        <w:spacing w:after="0" w:line="322" w:lineRule="exact"/>
        <w:ind w:left="567" w:right="449" w:firstLine="0"/>
        <w:jc w:val="both"/>
      </w:pPr>
    </w:p>
    <w:p w:rsidR="00105A3E" w:rsidRDefault="00105A3E" w:rsidP="00105A3E">
      <w:pPr>
        <w:pStyle w:val="21"/>
        <w:shd w:val="clear" w:color="auto" w:fill="auto"/>
        <w:tabs>
          <w:tab w:val="left" w:pos="958"/>
          <w:tab w:val="left" w:pos="10206"/>
        </w:tabs>
        <w:spacing w:after="0" w:line="322" w:lineRule="exact"/>
        <w:ind w:left="567" w:right="449" w:firstLine="0"/>
        <w:jc w:val="both"/>
      </w:pPr>
    </w:p>
    <w:p w:rsidR="00105A3E" w:rsidRDefault="00105A3E" w:rsidP="00105A3E">
      <w:pPr>
        <w:pStyle w:val="21"/>
        <w:shd w:val="clear" w:color="auto" w:fill="auto"/>
        <w:tabs>
          <w:tab w:val="left" w:pos="958"/>
          <w:tab w:val="left" w:pos="10206"/>
        </w:tabs>
        <w:spacing w:after="0" w:line="322" w:lineRule="exact"/>
        <w:ind w:right="449" w:firstLine="0"/>
        <w:jc w:val="both"/>
      </w:pPr>
      <w:r>
        <w:t>Сільський голова                                              Емілія Смокоровська</w:t>
      </w:r>
    </w:p>
    <w:p w:rsidR="00825DE3" w:rsidRDefault="008B4A0C" w:rsidP="00105A3E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5D5B7A"/>
    <w:multiLevelType w:val="multilevel"/>
    <w:tmpl w:val="21C2768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9D2C61"/>
    <w:multiLevelType w:val="multilevel"/>
    <w:tmpl w:val="81D6901C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71B72B4"/>
    <w:multiLevelType w:val="multilevel"/>
    <w:tmpl w:val="66321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D22"/>
    <w:rsid w:val="00105A3E"/>
    <w:rsid w:val="00215D57"/>
    <w:rsid w:val="003C0074"/>
    <w:rsid w:val="00401754"/>
    <w:rsid w:val="008B4A0C"/>
    <w:rsid w:val="00B2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3B01-B45E-42BD-A82A-672945D8D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0175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0175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40175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40175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0175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40175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2268</Words>
  <Characters>1294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2023-01-27T08:48:00Z</dcterms:created>
  <dcterms:modified xsi:type="dcterms:W3CDTF">2023-01-27T09:21:00Z</dcterms:modified>
</cp:coreProperties>
</file>