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B93" w:rsidRDefault="00D82B93" w:rsidP="00D82B93">
      <w:pPr>
        <w:pStyle w:val="21"/>
        <w:shd w:val="clear" w:color="auto" w:fill="auto"/>
        <w:spacing w:after="217" w:line="322" w:lineRule="exact"/>
        <w:ind w:right="5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</w:r>
      <w:r>
        <w:t>РІШЕНН</w:t>
      </w:r>
      <w:r>
        <w:t>Я № 2967</w:t>
      </w:r>
    </w:p>
    <w:p w:rsidR="00D82B93" w:rsidRDefault="008D44AB" w:rsidP="00D82B93">
      <w:pPr>
        <w:pStyle w:val="21"/>
        <w:shd w:val="clear" w:color="auto" w:fill="auto"/>
        <w:tabs>
          <w:tab w:val="left" w:pos="7474"/>
        </w:tabs>
        <w:spacing w:after="0" w:line="350" w:lineRule="exact"/>
        <w:ind w:right="141" w:firstLine="0"/>
        <w:jc w:val="both"/>
      </w:pPr>
      <w:r>
        <w:t xml:space="preserve">від 28 травня 2019 року                                                             </w:t>
      </w:r>
      <w:r w:rsidR="00D82B93">
        <w:t xml:space="preserve">с. Рясне </w:t>
      </w:r>
      <w:r w:rsidR="00D82B93">
        <w:t>–</w:t>
      </w:r>
      <w:r w:rsidR="00D82B93">
        <w:t xml:space="preserve"> Руське</w:t>
      </w:r>
    </w:p>
    <w:p w:rsidR="00D82B93" w:rsidRDefault="00D82B93" w:rsidP="00D82B93">
      <w:pPr>
        <w:pStyle w:val="21"/>
        <w:shd w:val="clear" w:color="auto" w:fill="auto"/>
        <w:tabs>
          <w:tab w:val="left" w:pos="7474"/>
        </w:tabs>
        <w:spacing w:after="0" w:line="350" w:lineRule="exact"/>
        <w:ind w:right="141" w:firstLine="0"/>
        <w:jc w:val="left"/>
      </w:pPr>
      <w:r>
        <w:t xml:space="preserve">Про затвердження детального </w:t>
      </w:r>
      <w:r>
        <w:t xml:space="preserve">                                                                                                    </w:t>
      </w:r>
      <w:r>
        <w:t>плану території по зміні цільового</w:t>
      </w:r>
      <w:r>
        <w:t xml:space="preserve">                                                                                       </w:t>
      </w:r>
      <w:r>
        <w:t xml:space="preserve"> призначення земельних ділянок</w:t>
      </w:r>
    </w:p>
    <w:p w:rsidR="00D82B93" w:rsidRDefault="00D82B93" w:rsidP="00D82B93">
      <w:pPr>
        <w:pStyle w:val="21"/>
        <w:shd w:val="clear" w:color="auto" w:fill="auto"/>
        <w:spacing w:after="0" w:line="365" w:lineRule="exact"/>
        <w:ind w:right="141" w:firstLine="1100"/>
        <w:jc w:val="both"/>
      </w:pPr>
    </w:p>
    <w:p w:rsidR="00D82B93" w:rsidRDefault="00D82B93" w:rsidP="008D44AB">
      <w:pPr>
        <w:pStyle w:val="21"/>
        <w:shd w:val="clear" w:color="auto" w:fill="auto"/>
        <w:spacing w:after="0" w:line="240" w:lineRule="auto"/>
        <w:ind w:right="141" w:firstLine="1100"/>
        <w:jc w:val="both"/>
      </w:pPr>
      <w:r>
        <w:t>Розглянувши детальний план території по зміні цільового призна</w:t>
      </w:r>
      <w:r w:rsidR="008D44AB">
        <w:t>чення земельних ділянок в Рясне-</w:t>
      </w:r>
      <w:bookmarkStart w:id="0" w:name="_GoBack"/>
      <w:bookmarkEnd w:id="0"/>
      <w:r>
        <w:t xml:space="preserve">Руське, Яворівського району, Львівської області звернення </w:t>
      </w:r>
      <w:proofErr w:type="spellStart"/>
      <w:r>
        <w:t>Підгаєцького</w:t>
      </w:r>
      <w:proofErr w:type="spellEnd"/>
      <w:r>
        <w:t xml:space="preserve"> Василя Івановича та </w:t>
      </w:r>
      <w:proofErr w:type="spellStart"/>
      <w:r>
        <w:t>Підгаєцької</w:t>
      </w:r>
      <w:proofErr w:type="spellEnd"/>
      <w:r>
        <w:t xml:space="preserve"> Галини Михайлівни, щодо затвердження детального плану території по зміні цільового призначення</w:t>
      </w:r>
      <w:r>
        <w:t xml:space="preserve"> земельних ділянок в селі Рясне-</w:t>
      </w:r>
      <w:r>
        <w:t>Руське, Яворівського району, Львівської</w:t>
      </w:r>
      <w:r>
        <w:t xml:space="preserve"> області під розміщення торгово </w:t>
      </w:r>
      <w:r>
        <w:t>- офісних та складських приміщень, відповідно до Закону України «Про регулювання містобуді</w:t>
      </w:r>
      <w:r>
        <w:t>вної діяльності» від 17.02.2011 року за №</w:t>
      </w:r>
      <w:r w:rsidR="008D44AB">
        <w:t>3038-</w:t>
      </w:r>
      <w:r w:rsidR="008D44AB">
        <w:rPr>
          <w:lang w:val="en-US"/>
        </w:rPr>
        <w:t>V</w:t>
      </w:r>
      <w:r w:rsidR="008D44AB">
        <w:t xml:space="preserve">І, пункту </w:t>
      </w:r>
      <w:r>
        <w:t>34 статті 26 Закону України «Про місцеве самоврядування в Укра</w:t>
      </w:r>
      <w:r w:rsidR="008D44AB">
        <w:t>їні», - Рясне-</w:t>
      </w:r>
      <w:r>
        <w:t>Руська сільська</w:t>
      </w:r>
      <w:r w:rsidR="008D44AB">
        <w:t xml:space="preserve"> </w:t>
      </w:r>
      <w:r>
        <w:t>рада, -</w:t>
      </w:r>
    </w:p>
    <w:p w:rsidR="00D82B93" w:rsidRDefault="008D44AB" w:rsidP="00D82B93">
      <w:pPr>
        <w:pStyle w:val="21"/>
        <w:shd w:val="clear" w:color="auto" w:fill="auto"/>
        <w:spacing w:after="0" w:line="240" w:lineRule="auto"/>
        <w:ind w:right="141" w:firstLine="0"/>
        <w:jc w:val="both"/>
      </w:pPr>
      <w:r>
        <w:t>ВИРІШИЛ</w:t>
      </w:r>
      <w:r w:rsidR="00D82B93">
        <w:t>А :</w:t>
      </w:r>
    </w:p>
    <w:p w:rsidR="00D82B93" w:rsidRDefault="008D44AB" w:rsidP="008D44AB">
      <w:pPr>
        <w:pStyle w:val="21"/>
        <w:shd w:val="clear" w:color="auto" w:fill="auto"/>
        <w:spacing w:after="0" w:line="240" w:lineRule="auto"/>
        <w:ind w:right="141" w:firstLine="0"/>
        <w:jc w:val="both"/>
      </w:pPr>
      <w:r>
        <w:t xml:space="preserve">1. </w:t>
      </w:r>
      <w:r w:rsidR="00D82B93">
        <w:t>Затвердити детальний план території по зміні цільового призначення земельних ділянок з кадастровими номерами 4625887500:04:002:1318, та 4625887500:04:002:1318 в селі Рясне - Руське, Яворівського району, Львівської області з ведення особистого селянського господарства під розміщення торгово - офісних та складських приміщень.</w:t>
      </w:r>
    </w:p>
    <w:p w:rsidR="00D82B93" w:rsidRDefault="008D44AB" w:rsidP="008D44AB">
      <w:pPr>
        <w:pStyle w:val="21"/>
        <w:shd w:val="clear" w:color="auto" w:fill="auto"/>
        <w:tabs>
          <w:tab w:val="left" w:pos="922"/>
        </w:tabs>
        <w:spacing w:after="0" w:line="240" w:lineRule="auto"/>
        <w:ind w:right="141" w:firstLine="0"/>
        <w:jc w:val="both"/>
      </w:pPr>
      <w:r>
        <w:t xml:space="preserve">2. </w:t>
      </w:r>
      <w:proofErr w:type="spellStart"/>
      <w:r w:rsidR="00D82B93">
        <w:t>Підгаєцькому</w:t>
      </w:r>
      <w:proofErr w:type="spellEnd"/>
      <w:r w:rsidR="00D82B93">
        <w:t xml:space="preserve"> Василю Івановичу та </w:t>
      </w:r>
      <w:proofErr w:type="spellStart"/>
      <w:r w:rsidR="00D82B93">
        <w:t>Підгаєцькій</w:t>
      </w:r>
      <w:proofErr w:type="spellEnd"/>
      <w:r w:rsidR="00D82B93">
        <w:t xml:space="preserve"> Галині Михайлівні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розміщення торгово - офісних та </w:t>
      </w:r>
      <w:r>
        <w:t xml:space="preserve">складських приміщень в с. Рясне-Руське, </w:t>
      </w:r>
      <w:r w:rsidR="00D82B93">
        <w:t xml:space="preserve">Яворівського району, Львівської області, подати </w:t>
      </w:r>
      <w:r>
        <w:t>для затвердження на сесію Рясне-</w:t>
      </w:r>
      <w:r w:rsidR="00D82B93">
        <w:t>Руської сільської ради.</w:t>
      </w:r>
    </w:p>
    <w:p w:rsidR="008D44AB" w:rsidRDefault="008D44AB" w:rsidP="008D44AB">
      <w:pPr>
        <w:pStyle w:val="21"/>
        <w:shd w:val="clear" w:color="auto" w:fill="auto"/>
        <w:tabs>
          <w:tab w:val="left" w:pos="922"/>
        </w:tabs>
        <w:spacing w:after="0" w:line="240" w:lineRule="auto"/>
        <w:ind w:right="141" w:firstLine="0"/>
        <w:jc w:val="both"/>
      </w:pPr>
      <w:r>
        <w:t xml:space="preserve">3.  </w:t>
      </w:r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D44AB" w:rsidRDefault="008D44AB" w:rsidP="008D44AB">
      <w:pPr>
        <w:pStyle w:val="21"/>
        <w:shd w:val="clear" w:color="auto" w:fill="auto"/>
        <w:tabs>
          <w:tab w:val="left" w:pos="922"/>
        </w:tabs>
        <w:spacing w:after="0" w:line="240" w:lineRule="auto"/>
        <w:ind w:right="141" w:firstLine="0"/>
        <w:jc w:val="both"/>
      </w:pPr>
    </w:p>
    <w:p w:rsidR="008D44AB" w:rsidRDefault="008D44AB" w:rsidP="008D44AB">
      <w:pPr>
        <w:pStyle w:val="21"/>
        <w:shd w:val="clear" w:color="auto" w:fill="auto"/>
        <w:tabs>
          <w:tab w:val="left" w:pos="922"/>
        </w:tabs>
        <w:spacing w:after="0" w:line="240" w:lineRule="auto"/>
        <w:ind w:right="141" w:firstLine="0"/>
        <w:jc w:val="both"/>
      </w:pPr>
    </w:p>
    <w:p w:rsidR="008D44AB" w:rsidRDefault="008D44AB" w:rsidP="008D44AB">
      <w:pPr>
        <w:pStyle w:val="21"/>
        <w:shd w:val="clear" w:color="auto" w:fill="auto"/>
        <w:tabs>
          <w:tab w:val="left" w:pos="922"/>
        </w:tabs>
        <w:spacing w:after="0" w:line="240" w:lineRule="auto"/>
        <w:ind w:right="141" w:firstLine="0"/>
        <w:jc w:val="both"/>
      </w:pPr>
    </w:p>
    <w:p w:rsidR="008D44AB" w:rsidRDefault="008D44AB" w:rsidP="008D44AB">
      <w:pPr>
        <w:pStyle w:val="21"/>
        <w:shd w:val="clear" w:color="auto" w:fill="auto"/>
        <w:tabs>
          <w:tab w:val="left" w:pos="922"/>
        </w:tabs>
        <w:spacing w:after="0" w:line="240" w:lineRule="auto"/>
        <w:ind w:right="141" w:firstLine="0"/>
        <w:jc w:val="both"/>
      </w:pPr>
      <w:r>
        <w:t xml:space="preserve">    </w:t>
      </w:r>
    </w:p>
    <w:p w:rsidR="008D44AB" w:rsidRDefault="008D44AB" w:rsidP="008D44AB">
      <w:pPr>
        <w:pStyle w:val="21"/>
        <w:shd w:val="clear" w:color="auto" w:fill="auto"/>
        <w:tabs>
          <w:tab w:val="left" w:pos="922"/>
        </w:tabs>
        <w:spacing w:after="0" w:line="240" w:lineRule="auto"/>
        <w:ind w:right="141" w:firstLine="0"/>
        <w:jc w:val="both"/>
      </w:pPr>
      <w:r>
        <w:t xml:space="preserve">   </w:t>
      </w:r>
    </w:p>
    <w:p w:rsidR="008D44AB" w:rsidRDefault="008D44AB" w:rsidP="008D44AB">
      <w:pPr>
        <w:pStyle w:val="21"/>
        <w:shd w:val="clear" w:color="auto" w:fill="auto"/>
        <w:tabs>
          <w:tab w:val="left" w:pos="922"/>
        </w:tabs>
        <w:spacing w:after="0" w:line="240" w:lineRule="auto"/>
        <w:ind w:right="141" w:firstLine="0"/>
        <w:jc w:val="both"/>
      </w:pPr>
      <w:r>
        <w:t xml:space="preserve">      Сільський голова                                            Емілія Смокоровська</w:t>
      </w:r>
    </w:p>
    <w:p w:rsidR="00825DE3" w:rsidRDefault="008D44AB" w:rsidP="00D82B93">
      <w:pPr>
        <w:spacing w:line="240" w:lineRule="auto"/>
      </w:pPr>
    </w:p>
    <w:sectPr w:rsidR="00825DE3" w:rsidSect="008D44AB">
      <w:pgSz w:w="11906" w:h="16838"/>
      <w:pgMar w:top="1135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2A3683"/>
    <w:multiLevelType w:val="multilevel"/>
    <w:tmpl w:val="1F1011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BD2"/>
    <w:rsid w:val="000B4BD2"/>
    <w:rsid w:val="00215D57"/>
    <w:rsid w:val="003C0074"/>
    <w:rsid w:val="008D44AB"/>
    <w:rsid w:val="00D8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402405-B73E-4507-AB6D-9117DB75B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82B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D82B9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1357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2023-01-30T10:05:00Z</dcterms:created>
  <dcterms:modified xsi:type="dcterms:W3CDTF">2023-01-30T10:22:00Z</dcterms:modified>
</cp:coreProperties>
</file>