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0EA" w:rsidRDefault="002750EA" w:rsidP="002750EA">
      <w:pPr>
        <w:pStyle w:val="21"/>
        <w:shd w:val="clear" w:color="auto" w:fill="auto"/>
        <w:spacing w:after="236" w:line="317" w:lineRule="exact"/>
        <w:ind w:left="100" w:firstLine="0"/>
      </w:pPr>
      <w:r>
        <w:t>РЯСНЕ-Р</w:t>
      </w:r>
      <w:r>
        <w:t>УСЬКА СІЛЬСЬКА РАДА</w:t>
      </w:r>
      <w:r>
        <w:br/>
        <w:t>ЯВОРІВСЬКОГ</w:t>
      </w:r>
      <w:r>
        <w:t>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2984</w:t>
      </w:r>
    </w:p>
    <w:p w:rsidR="002750EA" w:rsidRDefault="002750EA" w:rsidP="002750EA">
      <w:pPr>
        <w:pStyle w:val="21"/>
        <w:shd w:val="clear" w:color="auto" w:fill="auto"/>
        <w:spacing w:after="244" w:line="322" w:lineRule="exact"/>
        <w:ind w:left="480" w:firstLine="0"/>
        <w:jc w:val="left"/>
      </w:pPr>
      <w:r>
        <w:t xml:space="preserve">від 28 травня 2019 року                                                  с. Рясне - Руське                                                                                                </w:t>
      </w:r>
      <w:r>
        <w:t xml:space="preserve">Про розгляд письмових звернень </w:t>
      </w:r>
      <w:r>
        <w:t xml:space="preserve">                                                                           </w:t>
      </w:r>
      <w:r>
        <w:t>громадян щодо виділення земельних</w:t>
      </w:r>
      <w:r>
        <w:t xml:space="preserve">                                                                                               </w:t>
      </w:r>
      <w:r>
        <w:t xml:space="preserve"> ділянок для будівництва та обслуговування</w:t>
      </w:r>
      <w:r>
        <w:t xml:space="preserve">                                                                           </w:t>
      </w:r>
      <w:r>
        <w:t xml:space="preserve"> жилого будинку, господарських будівель </w:t>
      </w:r>
      <w:r>
        <w:t xml:space="preserve">                                                                          </w:t>
      </w:r>
      <w:r>
        <w:t>і споруд громадянам</w:t>
      </w:r>
    </w:p>
    <w:p w:rsidR="002750EA" w:rsidRDefault="002750EA" w:rsidP="002750EA">
      <w:pPr>
        <w:pStyle w:val="21"/>
        <w:shd w:val="clear" w:color="auto" w:fill="auto"/>
        <w:spacing w:after="270" w:line="317" w:lineRule="exact"/>
        <w:ind w:left="480" w:right="560" w:firstLine="1240"/>
        <w:jc w:val="both"/>
      </w:pPr>
      <w:r>
        <w:t>Розглянувши письмові звернення громадян щодо виділення земельних ділянок під будівництво житлового будинку, господарських будівель т</w:t>
      </w:r>
      <w:r>
        <w:t>а споруд в селі Рясне-Руське, П</w:t>
      </w:r>
      <w:r>
        <w:t>ідрясне відповідно до статті 26 Закону України «Про місцеве самоврядування в Україні», -Рясне-Руська сільська рада, -</w:t>
      </w:r>
    </w:p>
    <w:p w:rsidR="002750EA" w:rsidRDefault="002750EA" w:rsidP="002750EA">
      <w:pPr>
        <w:pStyle w:val="21"/>
        <w:shd w:val="clear" w:color="auto" w:fill="auto"/>
        <w:spacing w:after="308" w:line="280" w:lineRule="exact"/>
        <w:ind w:left="480" w:firstLine="0"/>
        <w:jc w:val="both"/>
      </w:pPr>
      <w:r>
        <w:rPr>
          <w:rStyle w:val="23pt"/>
        </w:rPr>
        <w:t>ВИРІШИЛ</w:t>
      </w:r>
      <w:r>
        <w:t>А:</w:t>
      </w:r>
    </w:p>
    <w:p w:rsidR="002750EA" w:rsidRDefault="002750EA" w:rsidP="002750EA">
      <w:pPr>
        <w:pStyle w:val="21"/>
        <w:shd w:val="clear" w:color="auto" w:fill="auto"/>
        <w:spacing w:after="600" w:line="317" w:lineRule="exact"/>
        <w:ind w:left="480" w:right="560" w:firstLine="0"/>
        <w:jc w:val="both"/>
      </w:pPr>
      <w:r>
        <w:t>1. Дані письмові звернення громадян, щодо виділення земельних ділянок під будівництво житлового будинку, господарських будівель та с</w:t>
      </w:r>
      <w:r>
        <w:t>поруд в селі Рясне-Руське та Пі</w:t>
      </w:r>
      <w:r>
        <w:t>дрясне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470B73" w:rsidRDefault="002750EA" w:rsidP="002750EA">
      <w:pPr>
        <w:pStyle w:val="21"/>
        <w:shd w:val="clear" w:color="auto" w:fill="auto"/>
        <w:spacing w:after="600" w:line="317" w:lineRule="exact"/>
        <w:ind w:left="480" w:right="560" w:firstLine="0"/>
        <w:jc w:val="both"/>
      </w:pPr>
      <w:r>
        <w:t xml:space="preserve">2. Контроль за виконанням даного рішення покласти на постійну депутатську комісію з питань земельних відносин та будівництва </w:t>
      </w:r>
      <w:r>
        <w:t xml:space="preserve">                             </w:t>
      </w:r>
      <w:r>
        <w:t>( голова комісії Гануляк</w:t>
      </w:r>
      <w:r>
        <w:t xml:space="preserve"> В.І.)</w:t>
      </w:r>
    </w:p>
    <w:p w:rsidR="002750EA" w:rsidRDefault="002750EA" w:rsidP="002750EA">
      <w:pPr>
        <w:pStyle w:val="21"/>
        <w:shd w:val="clear" w:color="auto" w:fill="auto"/>
        <w:spacing w:after="600" w:line="317" w:lineRule="exact"/>
        <w:ind w:left="480" w:right="560" w:firstLine="0"/>
        <w:jc w:val="both"/>
      </w:pPr>
    </w:p>
    <w:p w:rsidR="002750EA" w:rsidRDefault="002750EA" w:rsidP="002750EA">
      <w:pPr>
        <w:pStyle w:val="21"/>
        <w:shd w:val="clear" w:color="auto" w:fill="auto"/>
        <w:spacing w:after="600" w:line="317" w:lineRule="exact"/>
        <w:ind w:left="480" w:right="560" w:firstLine="0"/>
        <w:jc w:val="both"/>
      </w:pPr>
      <w:r>
        <w:t xml:space="preserve">Сільський голова                                    </w:t>
      </w:r>
      <w:bookmarkStart w:id="0" w:name="_GoBack"/>
      <w:bookmarkEnd w:id="0"/>
      <w:r>
        <w:t xml:space="preserve"> Емілія Смокоровська</w:t>
      </w:r>
    </w:p>
    <w:sectPr w:rsidR="002750EA" w:rsidSect="002750EA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E15"/>
    <w:rsid w:val="002750EA"/>
    <w:rsid w:val="00470B73"/>
    <w:rsid w:val="00BE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78BDF"/>
  <w15:chartTrackingRefBased/>
  <w15:docId w15:val="{35A54135-3300-4605-98F8-028C6F1D2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750E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750E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2750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2750E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750EA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1070</Words>
  <Characters>610</Characters>
  <Application>Microsoft Office Word</Application>
  <DocSecurity>0</DocSecurity>
  <Lines>5</Lines>
  <Paragraphs>3</Paragraphs>
  <ScaleCrop>false</ScaleCrop>
  <Company>SPecialiST RePack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2023-01-31T08:10:00Z</dcterms:created>
  <dcterms:modified xsi:type="dcterms:W3CDTF">2023-01-31T08:16:00Z</dcterms:modified>
</cp:coreProperties>
</file>