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E3F" w:rsidRPr="000C6E3F" w:rsidRDefault="000C6E3F" w:rsidP="000C6E3F">
      <w:pPr>
        <w:jc w:val="center"/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C6E3F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C6E3F">
        <w:rPr>
          <w:rFonts w:ascii="Times New Roman" w:hAnsi="Times New Roman" w:cs="Times New Roman"/>
          <w:sz w:val="28"/>
          <w:szCs w:val="28"/>
        </w:rPr>
        <w:br/>
        <w:t>СОРОК ВОСЬМА (позачергова) СЕСІЯ СЬОМОГО СКЛИКАННЯ</w:t>
      </w:r>
    </w:p>
    <w:p w:rsidR="000C6E3F" w:rsidRPr="000C6E3F" w:rsidRDefault="000C6E3F" w:rsidP="000C6E3F">
      <w:pPr>
        <w:spacing w:after="3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РІШЕНН</w:t>
      </w:r>
      <w:r w:rsidRPr="000C6E3F">
        <w:rPr>
          <w:rStyle w:val="923pt"/>
          <w:rFonts w:eastAsia="Microsoft Sans Serif"/>
        </w:rPr>
        <w:t>Я</w:t>
      </w:r>
      <w:r w:rsidRPr="000C6E3F">
        <w:rPr>
          <w:rFonts w:ascii="Times New Roman" w:hAnsi="Times New Roman" w:cs="Times New Roman"/>
          <w:sz w:val="28"/>
          <w:szCs w:val="28"/>
        </w:rPr>
        <w:t xml:space="preserve"> № 2889</w:t>
      </w:r>
    </w:p>
    <w:p w:rsidR="000C6E3F" w:rsidRPr="000C6E3F" w:rsidRDefault="000C6E3F" w:rsidP="000C6E3F">
      <w:pPr>
        <w:tabs>
          <w:tab w:val="left" w:pos="6144"/>
        </w:tabs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від 12 червня 2019 року</w:t>
      </w:r>
      <w:r w:rsidRPr="000C6E3F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0C6E3F" w:rsidRPr="000C6E3F" w:rsidRDefault="000C6E3F" w:rsidP="000C6E3F">
      <w:pPr>
        <w:spacing w:after="600"/>
        <w:ind w:right="4680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C6E3F">
        <w:rPr>
          <w:rFonts w:ascii="Times New Roman" w:hAnsi="Times New Roman" w:cs="Times New Roman"/>
          <w:sz w:val="28"/>
          <w:szCs w:val="28"/>
        </w:rPr>
        <w:t>Про затвердження технічної документації з нормативної грошової оцінки земельної ділянки</w:t>
      </w:r>
    </w:p>
    <w:bookmarkEnd w:id="0"/>
    <w:p w:rsidR="000C6E3F" w:rsidRPr="000C6E3F" w:rsidRDefault="000C6E3F" w:rsidP="000C6E3F">
      <w:pPr>
        <w:tabs>
          <w:tab w:val="left" w:pos="1834"/>
        </w:tabs>
        <w:ind w:firstLine="1140"/>
        <w:jc w:val="both"/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Розглянувши технічну документацію з нормативної грошової оцінки земельної ділянки площею 1.2 га, що знаходиться в користуванні ПАТ «Концерн Галнафтогаз» для обслуговування автозаправної станції (Цільове призначення:</w:t>
      </w:r>
      <w:r w:rsidRPr="000C6E3F">
        <w:rPr>
          <w:rFonts w:ascii="Times New Roman" w:hAnsi="Times New Roman" w:cs="Times New Roman"/>
          <w:sz w:val="28"/>
          <w:szCs w:val="28"/>
        </w:rPr>
        <w:tab/>
        <w:t>12.08. Для розміщення та експлуатації будівель і споруд</w:t>
      </w:r>
    </w:p>
    <w:p w:rsidR="000C6E3F" w:rsidRPr="000C6E3F" w:rsidRDefault="000C6E3F" w:rsidP="000C6E3F">
      <w:pPr>
        <w:spacing w:after="333"/>
        <w:jc w:val="both"/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додаткових транспортних послуг та допом</w:t>
      </w:r>
      <w:r>
        <w:rPr>
          <w:rFonts w:ascii="Times New Roman" w:hAnsi="Times New Roman" w:cs="Times New Roman"/>
          <w:sz w:val="28"/>
          <w:szCs w:val="28"/>
        </w:rPr>
        <w:t>іжних операцій), і розташована</w:t>
      </w:r>
      <w:r w:rsidRPr="000C6E3F">
        <w:rPr>
          <w:rFonts w:ascii="Times New Roman" w:hAnsi="Times New Roman" w:cs="Times New Roman"/>
          <w:sz w:val="28"/>
          <w:szCs w:val="28"/>
        </w:rPr>
        <w:t xml:space="preserve"> на землях промисловості, транспорту, зв’язку, енергетики, оборони та іншого призначення за </w:t>
      </w:r>
      <w:proofErr w:type="spellStart"/>
      <w:r w:rsidRPr="000C6E3F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0C6E3F">
        <w:rPr>
          <w:rFonts w:ascii="Times New Roman" w:hAnsi="Times New Roman" w:cs="Times New Roman"/>
          <w:sz w:val="28"/>
          <w:szCs w:val="28"/>
        </w:rPr>
        <w:t>, Львівська область, Яворівський район , село Рясне - Руське, вул. Кільцева, 5 (за межами населеного пункту</w:t>
      </w:r>
      <w:r>
        <w:rPr>
          <w:rFonts w:ascii="Times New Roman" w:hAnsi="Times New Roman" w:cs="Times New Roman"/>
          <w:sz w:val="28"/>
          <w:szCs w:val="28"/>
        </w:rPr>
        <w:t>) розроблену ТзОВ «Інформаційно-консультаційний центр ІНФОРМ-ІНІЦІАТИВА»</w:t>
      </w:r>
      <w:r w:rsidRPr="000C6E3F">
        <w:rPr>
          <w:rFonts w:ascii="Times New Roman" w:hAnsi="Times New Roman" w:cs="Times New Roman"/>
          <w:sz w:val="28"/>
          <w:szCs w:val="28"/>
        </w:rPr>
        <w:t>, відповідно до статті 12, 201 Земельного Кодексу України, статті 23 Закону України «Про оцінку земель», статті 26 Закону України «Про місцеве самоврядування в Україні», - Рясне-Руська сільська рада, -</w:t>
      </w:r>
    </w:p>
    <w:p w:rsidR="000C6E3F" w:rsidRPr="000C6E3F" w:rsidRDefault="000C6E3F" w:rsidP="000C6E3F">
      <w:pPr>
        <w:spacing w:after="3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ВИРІШИЛ</w:t>
      </w:r>
      <w:r w:rsidRPr="000C6E3F">
        <w:rPr>
          <w:rStyle w:val="923pt"/>
          <w:rFonts w:eastAsia="Microsoft Sans Serif"/>
        </w:rPr>
        <w:t>А</w:t>
      </w:r>
      <w:r w:rsidRPr="000C6E3F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0C6E3F" w:rsidRPr="000C6E3F" w:rsidRDefault="000C6E3F" w:rsidP="000C6E3F">
      <w:pPr>
        <w:tabs>
          <w:tab w:val="left" w:pos="614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E3F">
        <w:rPr>
          <w:rFonts w:ascii="Times New Roman" w:hAnsi="Times New Roman" w:cs="Times New Roman"/>
          <w:sz w:val="28"/>
          <w:szCs w:val="28"/>
        </w:rPr>
        <w:t xml:space="preserve">Затвердити технічну документацію з нормативної грошової оцінки земельної ділянки площею 1.2 га, в сумі 5377337 (п’ять мільйонів триста сімдесят сім тисяч триста тридцять сім ) грн, в розрахунку на 1 </w:t>
      </w:r>
      <w:proofErr w:type="spellStart"/>
      <w:r w:rsidRPr="000C6E3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0C6E3F">
        <w:rPr>
          <w:rFonts w:ascii="Times New Roman" w:hAnsi="Times New Roman" w:cs="Times New Roman"/>
          <w:sz w:val="28"/>
          <w:szCs w:val="28"/>
        </w:rPr>
        <w:t xml:space="preserve"> 448.11 грн. що знаходиться в користуванні ПАТ «Концерн Галнафтогаз» для обслуговування автозаправно</w:t>
      </w:r>
      <w:r>
        <w:rPr>
          <w:rFonts w:ascii="Times New Roman" w:hAnsi="Times New Roman" w:cs="Times New Roman"/>
          <w:sz w:val="28"/>
          <w:szCs w:val="28"/>
        </w:rPr>
        <w:t>ї станції (Цільове призначення:12.08.</w:t>
      </w:r>
      <w:r w:rsidRPr="000C6E3F">
        <w:rPr>
          <w:rFonts w:ascii="Times New Roman" w:hAnsi="Times New Roman" w:cs="Times New Roman"/>
          <w:sz w:val="28"/>
          <w:szCs w:val="28"/>
        </w:rPr>
        <w:t>Для розміщення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E3F">
        <w:rPr>
          <w:rFonts w:ascii="Times New Roman" w:hAnsi="Times New Roman" w:cs="Times New Roman"/>
          <w:sz w:val="28"/>
          <w:szCs w:val="28"/>
        </w:rPr>
        <w:t xml:space="preserve">експлуатації будівель і споруд додаткових транспортних послуг та допоміжних операцій), і розташована на землях промисловості, транспорту, зв’язку, енергетики, оборони та іншого призначення за </w:t>
      </w:r>
      <w:proofErr w:type="spellStart"/>
      <w:r w:rsidRPr="000C6E3F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0C6E3F">
        <w:rPr>
          <w:rFonts w:ascii="Times New Roman" w:hAnsi="Times New Roman" w:cs="Times New Roman"/>
          <w:sz w:val="28"/>
          <w:szCs w:val="28"/>
        </w:rPr>
        <w:t>, Львівська область, Яворівський район , село Рясне - Руське, вул. Кільцева, 5 (за межами населеного пункту)</w:t>
      </w:r>
    </w:p>
    <w:p w:rsidR="000C6E3F" w:rsidRPr="000C6E3F" w:rsidRDefault="000C6E3F" w:rsidP="000C6E3F">
      <w:pPr>
        <w:spacing w:after="304"/>
        <w:jc w:val="both"/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E3F">
        <w:rPr>
          <w:rFonts w:ascii="Times New Roman" w:hAnsi="Times New Roman" w:cs="Times New Roman"/>
          <w:sz w:val="28"/>
          <w:szCs w:val="28"/>
        </w:rPr>
        <w:t xml:space="preserve">Просити Яворівську державну адміністрацію при укладанні договору оренди з ПАТ «Концерн Галнафтогаз», встановити ставку орендної плати в розмірі 12% від нормативно - грошової оцінки земельної ділянки на земельну ділянку площею 1.2 га для обслуговування автозаправної станції (Цільове призначення: 12.08. Для розміщення та експлуатації будівель і споруд додаткових транспортних послуг та допоміжних операцій) за </w:t>
      </w:r>
      <w:proofErr w:type="spellStart"/>
      <w:r w:rsidRPr="000C6E3F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0C6E3F">
        <w:rPr>
          <w:rFonts w:ascii="Times New Roman" w:hAnsi="Times New Roman" w:cs="Times New Roman"/>
          <w:sz w:val="28"/>
          <w:szCs w:val="28"/>
        </w:rPr>
        <w:t>, Львівська область, Яворівський район , село Рясне - Руське, вул. Кільцева, 5 (за межами населеного пункту)</w:t>
      </w:r>
    </w:p>
    <w:p w:rsidR="000C6E3F" w:rsidRDefault="000C6E3F" w:rsidP="000C6E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6E3F" w:rsidRDefault="000C6E3F" w:rsidP="000C6E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6E3F" w:rsidRDefault="000C6E3F" w:rsidP="000C6E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0B73" w:rsidRPr="00CD4484" w:rsidRDefault="000C6E3F" w:rsidP="000C6E3F">
      <w:pPr>
        <w:jc w:val="both"/>
        <w:rPr>
          <w:rFonts w:ascii="Times New Roman" w:hAnsi="Times New Roman" w:cs="Times New Roman"/>
          <w:sz w:val="28"/>
          <w:szCs w:val="28"/>
        </w:rPr>
      </w:pPr>
      <w:r w:rsidRPr="000C6E3F"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</w:t>
      </w:r>
      <w:r>
        <w:t xml:space="preserve"> </w:t>
      </w:r>
      <w:r w:rsidRPr="00CD4484">
        <w:rPr>
          <w:rFonts w:ascii="Times New Roman" w:hAnsi="Times New Roman" w:cs="Times New Roman"/>
          <w:sz w:val="28"/>
          <w:szCs w:val="28"/>
        </w:rPr>
        <w:t xml:space="preserve">(Голова комісії </w:t>
      </w:r>
      <w:proofErr w:type="spellStart"/>
      <w:r w:rsidRPr="00CD4484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CD4484">
        <w:rPr>
          <w:rFonts w:ascii="Times New Roman" w:hAnsi="Times New Roman" w:cs="Times New Roman"/>
          <w:sz w:val="28"/>
          <w:szCs w:val="28"/>
        </w:rPr>
        <w:t>).</w:t>
      </w:r>
    </w:p>
    <w:p w:rsidR="000C6E3F" w:rsidRDefault="000C6E3F" w:rsidP="000C6E3F">
      <w:pPr>
        <w:jc w:val="both"/>
      </w:pPr>
    </w:p>
    <w:p w:rsidR="000C6E3F" w:rsidRDefault="000C6E3F" w:rsidP="000C6E3F">
      <w:pPr>
        <w:jc w:val="both"/>
      </w:pPr>
    </w:p>
    <w:p w:rsidR="000C6E3F" w:rsidRDefault="000C6E3F" w:rsidP="000C6E3F">
      <w:pPr>
        <w:jc w:val="both"/>
      </w:pPr>
    </w:p>
    <w:p w:rsidR="000C6E3F" w:rsidRDefault="000C6E3F" w:rsidP="000C6E3F">
      <w:pPr>
        <w:jc w:val="both"/>
      </w:pPr>
    </w:p>
    <w:p w:rsidR="000C6E3F" w:rsidRDefault="000C6E3F" w:rsidP="000C6E3F">
      <w:pPr>
        <w:jc w:val="both"/>
      </w:pPr>
    </w:p>
    <w:p w:rsidR="000C6E3F" w:rsidRPr="000C6E3F" w:rsidRDefault="000C6E3F" w:rsidP="000C6E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C6E3F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C6E3F"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sectPr w:rsidR="000C6E3F" w:rsidRPr="000C6E3F" w:rsidSect="000C6E3F">
      <w:footerReference w:type="default" r:id="rId7"/>
      <w:footerReference w:type="first" r:id="rId8"/>
      <w:pgSz w:w="11906" w:h="16838"/>
      <w:pgMar w:top="1134" w:right="1274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5AF" w:rsidRDefault="009145AF">
      <w:r>
        <w:separator/>
      </w:r>
    </w:p>
  </w:endnote>
  <w:endnote w:type="continuationSeparator" w:id="0">
    <w:p w:rsidR="009145AF" w:rsidRDefault="00914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F3D" w:rsidRDefault="009145A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F3D" w:rsidRDefault="009145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5AF" w:rsidRDefault="009145AF">
      <w:r>
        <w:separator/>
      </w:r>
    </w:p>
  </w:footnote>
  <w:footnote w:type="continuationSeparator" w:id="0">
    <w:p w:rsidR="009145AF" w:rsidRDefault="00914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7C3"/>
    <w:multiLevelType w:val="hybridMultilevel"/>
    <w:tmpl w:val="E65CFA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2E"/>
    <w:rsid w:val="000C6E3F"/>
    <w:rsid w:val="00470B73"/>
    <w:rsid w:val="009145AF"/>
    <w:rsid w:val="00C8322E"/>
    <w:rsid w:val="00CD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E0A93-DEF6-4872-BFC7-6596843C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C6E3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0C6E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Exact">
    <w:name w:val="Основной текст (92) Exact"/>
    <w:basedOn w:val="a0"/>
    <w:rsid w:val="000C6E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a3">
    <w:name w:val="List Paragraph"/>
    <w:basedOn w:val="a"/>
    <w:uiPriority w:val="34"/>
    <w:qFormat/>
    <w:rsid w:val="000C6E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1623</Words>
  <Characters>926</Characters>
  <Application>Microsoft Office Word</Application>
  <DocSecurity>0</DocSecurity>
  <Lines>7</Lines>
  <Paragraphs>5</Paragraphs>
  <ScaleCrop>false</ScaleCrop>
  <Company>SPecialiST RePack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2023-01-31T08:56:00Z</dcterms:created>
  <dcterms:modified xsi:type="dcterms:W3CDTF">2023-02-03T09:44:00Z</dcterms:modified>
</cp:coreProperties>
</file>