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33F" w:rsidRDefault="0007533F" w:rsidP="0007533F">
      <w:pPr>
        <w:pStyle w:val="21"/>
        <w:shd w:val="clear" w:color="auto" w:fill="auto"/>
        <w:spacing w:after="0" w:line="320" w:lineRule="exact"/>
        <w:ind w:right="440" w:firstLine="0"/>
      </w:pPr>
      <w:r>
        <w:t>РЯСНЕ-РУСЬКА СІЛЬСЬКА РАДА</w:t>
      </w:r>
      <w:r>
        <w:br/>
        <w:t>ЯВОРІВСЬКОГО РАЙОНУ ЛЬВІВСЬКОЇ ОБ</w:t>
      </w:r>
      <w:r>
        <w:t>ЛАСТІ</w:t>
      </w:r>
      <w:r>
        <w:br/>
        <w:t>СОРОК ДЕВ’ЯТА СЕСІЯ СЬОМОГ</w:t>
      </w:r>
      <w:r>
        <w:t>О СКЛИКАННЯ</w:t>
      </w:r>
      <w:r>
        <w:br/>
      </w:r>
      <w:r>
        <w:rPr>
          <w:rStyle w:val="24pt"/>
        </w:rPr>
        <w:t>РІШЕНН</w:t>
      </w:r>
      <w:r>
        <w:rPr>
          <w:rStyle w:val="24pt"/>
        </w:rPr>
        <w:t>Я</w:t>
      </w:r>
      <w:r>
        <w:t xml:space="preserve"> № 3002</w:t>
      </w:r>
    </w:p>
    <w:p w:rsidR="0007533F" w:rsidRDefault="0007533F" w:rsidP="0007533F">
      <w:pPr>
        <w:pStyle w:val="21"/>
        <w:shd w:val="clear" w:color="auto" w:fill="auto"/>
        <w:tabs>
          <w:tab w:val="left" w:pos="5946"/>
        </w:tabs>
        <w:spacing w:after="0" w:line="320" w:lineRule="exact"/>
        <w:ind w:left="284" w:right="283" w:firstLine="0"/>
        <w:jc w:val="both"/>
      </w:pPr>
    </w:p>
    <w:p w:rsidR="0007533F" w:rsidRDefault="0007533F" w:rsidP="0007533F">
      <w:pPr>
        <w:pStyle w:val="21"/>
        <w:shd w:val="clear" w:color="auto" w:fill="auto"/>
        <w:tabs>
          <w:tab w:val="left" w:pos="5946"/>
        </w:tabs>
        <w:spacing w:after="0" w:line="320" w:lineRule="exact"/>
        <w:ind w:left="284" w:right="283" w:firstLine="0"/>
        <w:jc w:val="both"/>
      </w:pPr>
      <w:r>
        <w:t>від 16 серпня 2019 року</w:t>
      </w:r>
      <w:r>
        <w:tab/>
      </w:r>
      <w:r>
        <w:t xml:space="preserve">        </w:t>
      </w:r>
      <w:r>
        <w:t>с. Рясне - Руське</w:t>
      </w:r>
    </w:p>
    <w:p w:rsidR="0007533F" w:rsidRDefault="0007533F" w:rsidP="0007533F">
      <w:pPr>
        <w:pStyle w:val="21"/>
        <w:shd w:val="clear" w:color="auto" w:fill="auto"/>
        <w:spacing w:after="600" w:line="320" w:lineRule="exact"/>
        <w:ind w:left="284" w:right="283" w:firstLine="0"/>
        <w:jc w:val="left"/>
      </w:pPr>
      <w:r>
        <w:t>Про присвоєння назв вулиць в</w:t>
      </w:r>
      <w:r>
        <w:t xml:space="preserve">                                                                                </w:t>
      </w:r>
      <w:r>
        <w:t xml:space="preserve"> с.</w:t>
      </w:r>
      <w:r>
        <w:t xml:space="preserve"> </w:t>
      </w:r>
      <w:r>
        <w:t xml:space="preserve">Підрясне товариство садоводів </w:t>
      </w:r>
      <w:r>
        <w:t xml:space="preserve">                                               </w:t>
      </w:r>
      <w:r>
        <w:t>«Електротранспортник»</w:t>
      </w:r>
    </w:p>
    <w:p w:rsidR="0007533F" w:rsidRDefault="0007533F" w:rsidP="0007533F">
      <w:pPr>
        <w:pStyle w:val="21"/>
        <w:shd w:val="clear" w:color="auto" w:fill="auto"/>
        <w:spacing w:after="348" w:line="320" w:lineRule="exact"/>
        <w:ind w:left="284" w:right="283" w:firstLine="0"/>
        <w:jc w:val="both"/>
      </w:pPr>
      <w:r>
        <w:t xml:space="preserve">              </w:t>
      </w:r>
      <w:r>
        <w:t>На підставі письмового звернення голови товариства садоводів «Електротранспортник», що знаходиться в селі Підрясне, Яворівського району, Львівської області про присвоєння назв вулиць з метою внесення до словника вулиць та іменованих об’єктів Єдиних та Державних реєстрів інформаційної системи МЮУ, відповідно до статті 26 Закону України «Про місцеве самоврядування в Україні» , - Рясне - Руська сільська рада ,-</w:t>
      </w:r>
    </w:p>
    <w:p w:rsidR="0007533F" w:rsidRPr="0007533F" w:rsidRDefault="0007533F" w:rsidP="0007533F">
      <w:pPr>
        <w:spacing w:after="303" w:line="260" w:lineRule="exact"/>
        <w:ind w:left="284" w:right="283"/>
        <w:rPr>
          <w:rFonts w:ascii="Times New Roman" w:hAnsi="Times New Roman" w:cs="Times New Roman"/>
          <w:sz w:val="28"/>
          <w:szCs w:val="28"/>
        </w:rPr>
      </w:pPr>
      <w:r w:rsidRPr="0007533F">
        <w:rPr>
          <w:rFonts w:ascii="Times New Roman" w:hAnsi="Times New Roman" w:cs="Times New Roman"/>
          <w:sz w:val="28"/>
          <w:szCs w:val="28"/>
        </w:rPr>
        <w:t>ВИРІШИЛА :</w:t>
      </w:r>
    </w:p>
    <w:p w:rsidR="0007533F" w:rsidRDefault="0007533F" w:rsidP="0007533F">
      <w:pPr>
        <w:pStyle w:val="21"/>
        <w:shd w:val="clear" w:color="auto" w:fill="auto"/>
        <w:tabs>
          <w:tab w:val="left" w:pos="1056"/>
        </w:tabs>
        <w:spacing w:after="300" w:line="320" w:lineRule="exact"/>
        <w:ind w:left="284" w:right="283" w:firstLine="0"/>
        <w:jc w:val="both"/>
      </w:pPr>
      <w:r>
        <w:t xml:space="preserve">1.  </w:t>
      </w:r>
      <w:r>
        <w:t>Присвоїти назви вулиць в товаристві садоводів «Електротранспортник», що знаходиться в селі Підрясне, Яворівського району, Львівської області. (Додаток № 1 додається).</w:t>
      </w:r>
    </w:p>
    <w:p w:rsidR="0007533F" w:rsidRDefault="0007533F" w:rsidP="0007533F">
      <w:pPr>
        <w:pStyle w:val="21"/>
        <w:shd w:val="clear" w:color="auto" w:fill="auto"/>
        <w:tabs>
          <w:tab w:val="left" w:pos="1056"/>
        </w:tabs>
        <w:spacing w:after="0" w:line="320" w:lineRule="exact"/>
        <w:ind w:left="284" w:right="283" w:firstLine="0"/>
        <w:jc w:val="both"/>
      </w:pPr>
      <w:r>
        <w:t xml:space="preserve">2.   </w:t>
      </w:r>
      <w:r>
        <w:t>Виконкому Рясне-Руської сільської ради поінформувати Львівську філію ДЕІ «Національні інформаційні системи» про присвоєння назв вулиць в товаристві садоводів «Електротранспортник», що знаходиться в селі Підрясне, Яворівського району, Львівської області.</w:t>
      </w:r>
    </w:p>
    <w:p w:rsidR="0007533F" w:rsidRDefault="0007533F" w:rsidP="0007533F">
      <w:pPr>
        <w:pStyle w:val="21"/>
        <w:shd w:val="clear" w:color="auto" w:fill="auto"/>
        <w:tabs>
          <w:tab w:val="left" w:pos="1056"/>
        </w:tabs>
        <w:spacing w:after="0" w:line="320" w:lineRule="exact"/>
        <w:ind w:left="284" w:right="283" w:firstLine="0"/>
        <w:jc w:val="both"/>
      </w:pPr>
    </w:p>
    <w:p w:rsidR="0007533F" w:rsidRDefault="0007533F" w:rsidP="0007533F">
      <w:pPr>
        <w:pStyle w:val="21"/>
        <w:shd w:val="clear" w:color="auto" w:fill="auto"/>
        <w:tabs>
          <w:tab w:val="left" w:pos="1056"/>
        </w:tabs>
        <w:spacing w:after="0" w:line="320" w:lineRule="exact"/>
        <w:ind w:left="284" w:right="283" w:firstLine="0"/>
        <w:jc w:val="both"/>
      </w:pPr>
      <w:r>
        <w:t>3. Контроль за виконанням даного рішення покласти на секретаря ради С.Хацка.</w:t>
      </w:r>
      <w:bookmarkStart w:id="0" w:name="_GoBack"/>
      <w:bookmarkEnd w:id="0"/>
    </w:p>
    <w:p w:rsidR="0007533F" w:rsidRDefault="0007533F" w:rsidP="0007533F">
      <w:pPr>
        <w:pStyle w:val="21"/>
        <w:shd w:val="clear" w:color="auto" w:fill="auto"/>
        <w:tabs>
          <w:tab w:val="left" w:pos="1056"/>
        </w:tabs>
        <w:spacing w:after="0" w:line="320" w:lineRule="exact"/>
        <w:ind w:left="284" w:right="283" w:firstLine="0"/>
        <w:jc w:val="both"/>
      </w:pPr>
    </w:p>
    <w:p w:rsidR="0007533F" w:rsidRDefault="0007533F" w:rsidP="0007533F">
      <w:pPr>
        <w:pStyle w:val="21"/>
        <w:shd w:val="clear" w:color="auto" w:fill="auto"/>
        <w:tabs>
          <w:tab w:val="left" w:pos="1056"/>
        </w:tabs>
        <w:spacing w:after="0" w:line="320" w:lineRule="exact"/>
        <w:ind w:left="284" w:right="283" w:firstLine="0"/>
        <w:jc w:val="both"/>
      </w:pPr>
    </w:p>
    <w:p w:rsidR="0007533F" w:rsidRDefault="0007533F" w:rsidP="0007533F">
      <w:pPr>
        <w:pStyle w:val="21"/>
        <w:shd w:val="clear" w:color="auto" w:fill="auto"/>
        <w:tabs>
          <w:tab w:val="left" w:pos="1056"/>
        </w:tabs>
        <w:spacing w:after="0" w:line="320" w:lineRule="exact"/>
        <w:ind w:left="284" w:right="283" w:firstLine="0"/>
        <w:jc w:val="both"/>
      </w:pPr>
    </w:p>
    <w:p w:rsidR="0007533F" w:rsidRDefault="0007533F" w:rsidP="0007533F">
      <w:pPr>
        <w:pStyle w:val="21"/>
        <w:shd w:val="clear" w:color="auto" w:fill="auto"/>
        <w:tabs>
          <w:tab w:val="left" w:pos="1056"/>
        </w:tabs>
        <w:spacing w:after="0" w:line="320" w:lineRule="exact"/>
        <w:ind w:left="284" w:right="283" w:firstLine="0"/>
        <w:jc w:val="both"/>
      </w:pPr>
    </w:p>
    <w:p w:rsidR="0007533F" w:rsidRDefault="0007533F" w:rsidP="0007533F">
      <w:pPr>
        <w:pStyle w:val="21"/>
        <w:shd w:val="clear" w:color="auto" w:fill="auto"/>
        <w:tabs>
          <w:tab w:val="left" w:pos="1056"/>
        </w:tabs>
        <w:spacing w:after="0" w:line="320" w:lineRule="exact"/>
        <w:ind w:left="284" w:right="283" w:firstLine="0"/>
        <w:jc w:val="both"/>
      </w:pPr>
    </w:p>
    <w:p w:rsidR="0007533F" w:rsidRDefault="0007533F" w:rsidP="0007533F">
      <w:pPr>
        <w:pStyle w:val="21"/>
        <w:shd w:val="clear" w:color="auto" w:fill="auto"/>
        <w:tabs>
          <w:tab w:val="left" w:pos="1056"/>
        </w:tabs>
        <w:spacing w:after="0" w:line="320" w:lineRule="exact"/>
        <w:ind w:left="284" w:right="283" w:firstLine="0"/>
        <w:jc w:val="both"/>
      </w:pPr>
      <w:r>
        <w:t xml:space="preserve">     Сільський голова                                     Емілія Смокоровська</w:t>
      </w:r>
    </w:p>
    <w:p w:rsidR="0007533F" w:rsidRDefault="0007533F" w:rsidP="0007533F">
      <w:pPr>
        <w:pStyle w:val="21"/>
        <w:shd w:val="clear" w:color="auto" w:fill="auto"/>
        <w:tabs>
          <w:tab w:val="left" w:pos="1056"/>
        </w:tabs>
        <w:spacing w:after="0" w:line="320" w:lineRule="exact"/>
        <w:ind w:left="284" w:right="283" w:firstLine="0"/>
        <w:jc w:val="both"/>
      </w:pPr>
    </w:p>
    <w:p w:rsidR="0007533F" w:rsidRDefault="0007533F" w:rsidP="0007533F">
      <w:pPr>
        <w:pStyle w:val="21"/>
        <w:shd w:val="clear" w:color="auto" w:fill="auto"/>
        <w:tabs>
          <w:tab w:val="left" w:pos="1056"/>
        </w:tabs>
        <w:spacing w:after="0" w:line="320" w:lineRule="exact"/>
        <w:ind w:left="284" w:right="283" w:firstLine="0"/>
        <w:jc w:val="both"/>
      </w:pPr>
    </w:p>
    <w:p w:rsidR="0007533F" w:rsidRDefault="0007533F" w:rsidP="0007533F">
      <w:pPr>
        <w:pStyle w:val="21"/>
        <w:shd w:val="clear" w:color="auto" w:fill="auto"/>
        <w:tabs>
          <w:tab w:val="left" w:pos="1056"/>
        </w:tabs>
        <w:spacing w:after="0" w:line="320" w:lineRule="exact"/>
        <w:ind w:right="280" w:firstLine="0"/>
        <w:jc w:val="both"/>
      </w:pPr>
    </w:p>
    <w:p w:rsidR="0007533F" w:rsidRDefault="0007533F" w:rsidP="0007533F">
      <w:pPr>
        <w:pStyle w:val="21"/>
        <w:shd w:val="clear" w:color="auto" w:fill="auto"/>
        <w:tabs>
          <w:tab w:val="left" w:pos="1056"/>
        </w:tabs>
        <w:spacing w:after="0" w:line="320" w:lineRule="exact"/>
        <w:ind w:right="280" w:firstLine="0"/>
        <w:jc w:val="both"/>
      </w:pPr>
    </w:p>
    <w:p w:rsidR="0007533F" w:rsidRDefault="0007533F" w:rsidP="0007533F">
      <w:pPr>
        <w:pStyle w:val="21"/>
        <w:shd w:val="clear" w:color="auto" w:fill="auto"/>
        <w:tabs>
          <w:tab w:val="left" w:pos="1056"/>
        </w:tabs>
        <w:spacing w:after="0" w:line="320" w:lineRule="exact"/>
        <w:ind w:right="280" w:firstLine="0"/>
        <w:jc w:val="both"/>
      </w:pPr>
    </w:p>
    <w:p w:rsidR="0007533F" w:rsidRDefault="0007533F" w:rsidP="0007533F">
      <w:pPr>
        <w:rPr>
          <w:sz w:val="2"/>
          <w:szCs w:val="2"/>
        </w:rPr>
      </w:pPr>
    </w:p>
    <w:p w:rsidR="0007533F" w:rsidRDefault="0007533F" w:rsidP="0007533F">
      <w:pPr>
        <w:rPr>
          <w:sz w:val="2"/>
          <w:szCs w:val="2"/>
        </w:rPr>
      </w:pPr>
    </w:p>
    <w:p w:rsidR="0007533F" w:rsidRDefault="0007533F" w:rsidP="0007533F">
      <w:pPr>
        <w:rPr>
          <w:sz w:val="2"/>
          <w:szCs w:val="2"/>
        </w:rPr>
      </w:pPr>
    </w:p>
    <w:p w:rsidR="0007533F" w:rsidRPr="0007533F" w:rsidRDefault="0007533F" w:rsidP="0007533F">
      <w:pPr>
        <w:rPr>
          <w:sz w:val="2"/>
          <w:szCs w:val="2"/>
        </w:rPr>
      </w:pPr>
    </w:p>
    <w:p w:rsidR="0007533F" w:rsidRPr="0007533F" w:rsidRDefault="0007533F" w:rsidP="0007533F">
      <w:pPr>
        <w:rPr>
          <w:sz w:val="2"/>
          <w:szCs w:val="2"/>
        </w:rPr>
      </w:pPr>
    </w:p>
    <w:p w:rsidR="0007533F" w:rsidRPr="0007533F" w:rsidRDefault="0007533F" w:rsidP="0007533F">
      <w:pPr>
        <w:rPr>
          <w:sz w:val="2"/>
          <w:szCs w:val="2"/>
        </w:rPr>
      </w:pPr>
    </w:p>
    <w:p w:rsidR="0007533F" w:rsidRDefault="0007533F" w:rsidP="0007533F">
      <w:pPr>
        <w:rPr>
          <w:sz w:val="2"/>
          <w:szCs w:val="2"/>
        </w:rPr>
      </w:pPr>
    </w:p>
    <w:p w:rsidR="0007533F" w:rsidRDefault="0007533F" w:rsidP="0007533F">
      <w:pPr>
        <w:rPr>
          <w:sz w:val="2"/>
          <w:szCs w:val="2"/>
        </w:rPr>
      </w:pPr>
    </w:p>
    <w:p w:rsidR="0007533F" w:rsidRDefault="0007533F" w:rsidP="0007533F">
      <w:pPr>
        <w:tabs>
          <w:tab w:val="left" w:pos="2475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:rsidR="0007533F" w:rsidRDefault="0007533F" w:rsidP="0007533F">
      <w:pPr>
        <w:tabs>
          <w:tab w:val="left" w:pos="2475"/>
        </w:tabs>
        <w:rPr>
          <w:sz w:val="2"/>
          <w:szCs w:val="2"/>
        </w:rPr>
      </w:pPr>
      <w:r>
        <w:rPr>
          <w:sz w:val="2"/>
          <w:szCs w:val="2"/>
        </w:rPr>
        <w:tab/>
      </w:r>
    </w:p>
    <w:p w:rsidR="0007533F" w:rsidRDefault="0007533F" w:rsidP="0007533F">
      <w:pPr>
        <w:tabs>
          <w:tab w:val="left" w:pos="2475"/>
        </w:tabs>
        <w:rPr>
          <w:sz w:val="2"/>
          <w:szCs w:val="2"/>
        </w:rPr>
      </w:pPr>
    </w:p>
    <w:p w:rsidR="0007533F" w:rsidRDefault="0007533F" w:rsidP="0007533F">
      <w:pPr>
        <w:tabs>
          <w:tab w:val="left" w:pos="2475"/>
        </w:tabs>
        <w:rPr>
          <w:sz w:val="2"/>
          <w:szCs w:val="2"/>
        </w:rPr>
      </w:pPr>
    </w:p>
    <w:p w:rsidR="0007533F" w:rsidRDefault="0007533F" w:rsidP="0007533F">
      <w:pPr>
        <w:tabs>
          <w:tab w:val="left" w:pos="2475"/>
        </w:tabs>
        <w:rPr>
          <w:sz w:val="2"/>
          <w:szCs w:val="2"/>
        </w:rPr>
      </w:pPr>
    </w:p>
    <w:p w:rsidR="0007533F" w:rsidRDefault="0007533F" w:rsidP="0007533F">
      <w:pPr>
        <w:tabs>
          <w:tab w:val="left" w:pos="2475"/>
        </w:tabs>
        <w:rPr>
          <w:sz w:val="2"/>
          <w:szCs w:val="2"/>
        </w:rPr>
      </w:pPr>
    </w:p>
    <w:p w:rsidR="0007533F" w:rsidRDefault="0007533F" w:rsidP="0007533F">
      <w:pPr>
        <w:tabs>
          <w:tab w:val="left" w:pos="2475"/>
        </w:tabs>
        <w:rPr>
          <w:sz w:val="2"/>
          <w:szCs w:val="2"/>
        </w:rPr>
      </w:pPr>
    </w:p>
    <w:p w:rsidR="00825DE3" w:rsidRDefault="0007533F" w:rsidP="0007533F"/>
    <w:sectPr w:rsidR="00825DE3" w:rsidSect="0007533F">
      <w:footerReference w:type="even" r:id="rId7"/>
      <w:footerReference w:type="first" r:id="rId8"/>
      <w:pgSz w:w="11906" w:h="16838"/>
      <w:pgMar w:top="1418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533F" w:rsidRDefault="0007533F" w:rsidP="0007533F">
      <w:r>
        <w:separator/>
      </w:r>
    </w:p>
  </w:endnote>
  <w:endnote w:type="continuationSeparator" w:id="0">
    <w:p w:rsidR="0007533F" w:rsidRDefault="0007533F" w:rsidP="00075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07533F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3445819A" wp14:editId="6989CF34">
              <wp:simplePos x="0" y="0"/>
              <wp:positionH relativeFrom="page">
                <wp:posOffset>1094740</wp:posOffset>
              </wp:positionH>
              <wp:positionV relativeFrom="page">
                <wp:posOffset>4545965</wp:posOffset>
              </wp:positionV>
              <wp:extent cx="4329430" cy="164465"/>
              <wp:effectExtent l="0" t="2540" r="0" b="4445"/>
              <wp:wrapNone/>
              <wp:docPr id="673" name="Text Box 169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29430" cy="1644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07533F">
                          <w:pPr>
                            <w:pStyle w:val="30"/>
                            <w:shd w:val="clear" w:color="auto" w:fill="auto"/>
                            <w:tabs>
                              <w:tab w:val="right" w:pos="6818"/>
                            </w:tabs>
                            <w:spacing w:line="240" w:lineRule="auto"/>
                          </w:pPr>
                          <w:r>
                            <w:rPr>
                              <w:rStyle w:val="314pt"/>
                              <w:b/>
                              <w:bCs/>
                            </w:rPr>
                            <w:t>Секретар ради</w:t>
                          </w:r>
                          <w:r>
                            <w:rPr>
                              <w:rStyle w:val="314pt"/>
                              <w:b/>
                              <w:bCs/>
                            </w:rPr>
                            <w:tab/>
                            <w:t>Святослав Хацко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45819A" id="_x0000_t202" coordsize="21600,21600" o:spt="202" path="m,l,21600r21600,l21600,xe">
              <v:stroke joinstyle="miter"/>
              <v:path gradientshapeok="t" o:connecttype="rect"/>
            </v:shapetype>
            <v:shape id="Text Box 1690" o:spid="_x0000_s1026" type="#_x0000_t202" style="position:absolute;margin-left:86.2pt;margin-top:357.95pt;width:340.9pt;height:12.95pt;z-index:-251657216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" filled="f" stroked="f">
              <v:textbox style="mso-fit-shape-to-text:t" inset="0,0,0,0">
                <w:txbxContent>
                  <w:p w:rsidR="00A338A7" w:rsidRDefault="0007533F">
                    <w:pPr>
                      <w:pStyle w:val="30"/>
                      <w:shd w:val="clear" w:color="auto" w:fill="auto"/>
                      <w:tabs>
                        <w:tab w:val="right" w:pos="6818"/>
                      </w:tabs>
                      <w:spacing w:line="240" w:lineRule="auto"/>
                    </w:pPr>
                    <w:r>
                      <w:rPr>
                        <w:rStyle w:val="314pt"/>
                        <w:b/>
                        <w:bCs/>
                      </w:rPr>
                      <w:t>Секретар ради</w:t>
                    </w:r>
                    <w:r>
                      <w:rPr>
                        <w:rStyle w:val="314pt"/>
                        <w:b/>
                        <w:bCs/>
                      </w:rPr>
                      <w:tab/>
                      <w:t>Святослав Хацко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8A7" w:rsidRDefault="0007533F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66DEEB0F" wp14:editId="10EC913E">
              <wp:simplePos x="0" y="0"/>
              <wp:positionH relativeFrom="page">
                <wp:posOffset>663575</wp:posOffset>
              </wp:positionH>
              <wp:positionV relativeFrom="page">
                <wp:posOffset>10076180</wp:posOffset>
              </wp:positionV>
              <wp:extent cx="2075815" cy="203200"/>
              <wp:effectExtent l="0" t="0" r="3810" b="0"/>
              <wp:wrapNone/>
              <wp:docPr id="672" name="Text Box 168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5815" cy="2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38A7" w:rsidRDefault="0007533F">
                          <w:pPr>
                            <w:pStyle w:val="30"/>
                            <w:shd w:val="clear" w:color="auto" w:fill="auto"/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DEEB0F" id="_x0000_t202" coordsize="21600,21600" o:spt="202" path="m,l,21600r21600,l21600,xe">
              <v:stroke joinstyle="miter"/>
              <v:path gradientshapeok="t" o:connecttype="rect"/>
            </v:shapetype>
            <v:shape id="Text Box 1689" o:spid="_x0000_s1027" type="#_x0000_t202" style="position:absolute;margin-left:52.25pt;margin-top:793.4pt;width:163.45pt;height:16pt;z-index:-25165619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" filled="f" stroked="f">
              <v:textbox style="mso-fit-shape-to-text:t" inset="0,0,0,0">
                <w:txbxContent>
                  <w:p w:rsidR="00A338A7" w:rsidRDefault="0007533F">
                    <w:pPr>
                      <w:pStyle w:val="30"/>
                      <w:shd w:val="clear" w:color="auto" w:fill="auto"/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533F" w:rsidRDefault="0007533F" w:rsidP="0007533F">
      <w:r>
        <w:separator/>
      </w:r>
    </w:p>
  </w:footnote>
  <w:footnote w:type="continuationSeparator" w:id="0">
    <w:p w:rsidR="0007533F" w:rsidRDefault="0007533F" w:rsidP="000753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DB02CAB"/>
    <w:multiLevelType w:val="multilevel"/>
    <w:tmpl w:val="C3C041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71A"/>
    <w:rsid w:val="0007533F"/>
    <w:rsid w:val="00215D57"/>
    <w:rsid w:val="003C0074"/>
    <w:rsid w:val="008B5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1CFB94B-7FF8-472C-A06F-A06A05070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7533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07533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0753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Колонтитул (3)_"/>
    <w:basedOn w:val="a0"/>
    <w:link w:val="30"/>
    <w:rsid w:val="0007533F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0753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07533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07533F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14pt1pt2">
    <w:name w:val="Колонтитул (3) + 14 pt;Курсив;Интервал 1 pt2"/>
    <w:basedOn w:val="3"/>
    <w:rsid w:val="0007533F"/>
    <w:rPr>
      <w:rFonts w:ascii="Times New Roman" w:eastAsia="Times New Roman" w:hAnsi="Times New Roman" w:cs="Times New Roman"/>
      <w:b/>
      <w:bCs/>
      <w:i/>
      <w:iCs/>
      <w:color w:val="000000"/>
      <w:spacing w:val="20"/>
      <w:w w:val="100"/>
      <w:position w:val="0"/>
      <w:sz w:val="28"/>
      <w:szCs w:val="28"/>
      <w:u w:val="single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07533F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07533F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07533F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styleId="a4">
    <w:name w:val="header"/>
    <w:basedOn w:val="a"/>
    <w:link w:val="a5"/>
    <w:uiPriority w:val="99"/>
    <w:unhideWhenUsed/>
    <w:rsid w:val="0007533F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07533F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912</Words>
  <Characters>520</Characters>
  <Application>Microsoft Office Word</Application>
  <DocSecurity>0</DocSecurity>
  <Lines>4</Lines>
  <Paragraphs>2</Paragraphs>
  <ScaleCrop>false</ScaleCrop>
  <Company/>
  <LinksUpToDate>false</LinksUpToDate>
  <CharactersWithSpaces>1430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2023-02-01T08:22:00Z</dcterms:created>
  <dcterms:modified xsi:type="dcterms:W3CDTF">2023-02-01T08:30:00Z</dcterms:modified>
</cp:coreProperties>
</file>