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0C" w:rsidRDefault="009E180C" w:rsidP="009E180C">
      <w:pPr>
        <w:pStyle w:val="21"/>
        <w:shd w:val="clear" w:color="auto" w:fill="auto"/>
        <w:spacing w:after="240" w:line="324" w:lineRule="exact"/>
        <w:ind w:left="1701" w:right="1440" w:firstLine="0"/>
      </w:pPr>
      <w:r>
        <w:t xml:space="preserve">РЯСНЕ-РУСЬКА СІЛЬСЬКА РАДА ЯВОРІВСЬКОГО РАЙОНУ ЛЬВІВСЬКОЇ ОБЛАСТІ                                                                                                   </w:t>
      </w:r>
      <w:r>
        <w:t>СОРОК ДЕВ’ЯТА СЕСІЯ СЬОМОГО СКЛИКАННЯ</w:t>
      </w:r>
      <w:r>
        <w:t xml:space="preserve">                                                  </w:t>
      </w:r>
      <w:r>
        <w:t xml:space="preserve"> </w:t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</w:t>
      </w:r>
      <w:r>
        <w:t xml:space="preserve"> </w:t>
      </w:r>
      <w:r>
        <w:t>3010</w:t>
      </w:r>
    </w:p>
    <w:p w:rsidR="009E180C" w:rsidRDefault="009E180C" w:rsidP="009E180C">
      <w:pPr>
        <w:pStyle w:val="21"/>
        <w:shd w:val="clear" w:color="auto" w:fill="auto"/>
        <w:tabs>
          <w:tab w:val="left" w:pos="7304"/>
        </w:tabs>
        <w:spacing w:after="0" w:line="324" w:lineRule="exact"/>
        <w:ind w:left="284" w:right="425" w:firstLine="0"/>
        <w:jc w:val="both"/>
      </w:pPr>
      <w:r>
        <w:t xml:space="preserve">від 16 серпня 2019 року                                                    </w:t>
      </w:r>
      <w:r>
        <w:t>с. Рясне - Руське</w:t>
      </w:r>
    </w:p>
    <w:p w:rsidR="009E180C" w:rsidRDefault="009E180C" w:rsidP="009E180C">
      <w:pPr>
        <w:pStyle w:val="21"/>
        <w:shd w:val="clear" w:color="auto" w:fill="auto"/>
        <w:spacing w:after="846" w:line="324" w:lineRule="exact"/>
        <w:ind w:left="284" w:right="425" w:firstLine="0"/>
        <w:jc w:val="left"/>
      </w:pPr>
      <w:r>
        <w:t>Про надання дозволу на виготовлення</w:t>
      </w:r>
      <w:r>
        <w:t xml:space="preserve">                                                                          </w:t>
      </w:r>
      <w:r>
        <w:t xml:space="preserve"> технічної документації із землеустрою</w:t>
      </w:r>
      <w:r>
        <w:t xml:space="preserve">                                                                                        </w:t>
      </w:r>
      <w:r>
        <w:t xml:space="preserve"> на право на земельну частку (пай) в натурі (на місцевості) </w:t>
      </w:r>
      <w:r>
        <w:t xml:space="preserve">                                              </w:t>
      </w:r>
      <w:r>
        <w:t>в с. Підрясне</w:t>
      </w:r>
    </w:p>
    <w:p w:rsidR="009E180C" w:rsidRDefault="009E180C" w:rsidP="009E180C">
      <w:pPr>
        <w:pStyle w:val="21"/>
        <w:shd w:val="clear" w:color="auto" w:fill="auto"/>
        <w:spacing w:after="270" w:line="317" w:lineRule="exact"/>
        <w:ind w:left="284" w:right="425" w:firstLine="0"/>
        <w:jc w:val="both"/>
      </w:pPr>
      <w:r>
        <w:t xml:space="preserve">                   </w:t>
      </w:r>
      <w:r>
        <w:t>Розглянувши звернення Сухецької Надії Йосипівни про надання дозволу на виготовлення технічної документації із землеустрою на право на земельну частку пай в натурі (на місцевості) в селі Підрясне, відповідно до статті 12, 118,121, 122 Земельного Кодексу України, Закону України «Про порядок виділення в натурі (на місцевості) земельних ділянок власникам земельних часток (паїв)» пункту 34 статті 26 Закону України «Про місцеве самоврядування в Україні», - Рясне - Руська сільська рада ,-</w:t>
      </w:r>
    </w:p>
    <w:p w:rsidR="009E180C" w:rsidRDefault="009E180C" w:rsidP="009E180C">
      <w:pPr>
        <w:pStyle w:val="21"/>
        <w:shd w:val="clear" w:color="auto" w:fill="auto"/>
        <w:spacing w:after="173" w:line="280" w:lineRule="exact"/>
        <w:ind w:left="284" w:right="425" w:firstLine="0"/>
        <w:jc w:val="both"/>
      </w:pPr>
      <w:r>
        <w:rPr>
          <w:rStyle w:val="24pt"/>
        </w:rPr>
        <w:t>ВИРІШИЛ</w:t>
      </w:r>
      <w:r>
        <w:rPr>
          <w:rStyle w:val="24pt"/>
        </w:rPr>
        <w:t>А</w:t>
      </w:r>
      <w:r>
        <w:t xml:space="preserve"> :</w:t>
      </w:r>
    </w:p>
    <w:p w:rsidR="009E180C" w:rsidRDefault="009E180C" w:rsidP="009E180C">
      <w:pPr>
        <w:pStyle w:val="21"/>
        <w:shd w:val="clear" w:color="auto" w:fill="auto"/>
        <w:tabs>
          <w:tab w:val="left" w:pos="960"/>
        </w:tabs>
        <w:spacing w:after="0" w:line="320" w:lineRule="exact"/>
        <w:ind w:left="284" w:right="425" w:firstLine="0"/>
        <w:jc w:val="both"/>
      </w:pPr>
      <w:r>
        <w:t xml:space="preserve">1. </w:t>
      </w:r>
      <w:r>
        <w:t>Надати дозвіл Сухецькій Надії Йосипівні на виготовлення технічної документації із землеустрою щодо встановлення меж земельної ділянки в натурі (на місцевості) площею 0,81га, в умовних кадастрових гектарах для ведення товарного сільськогосподарського виробництва в селі Підрясне, Яворівського району, Львівської області.</w:t>
      </w:r>
    </w:p>
    <w:p w:rsidR="009E180C" w:rsidRDefault="009E180C" w:rsidP="009E180C">
      <w:pPr>
        <w:pStyle w:val="21"/>
        <w:shd w:val="clear" w:color="auto" w:fill="auto"/>
        <w:tabs>
          <w:tab w:val="left" w:pos="1094"/>
        </w:tabs>
        <w:spacing w:after="240" w:line="320" w:lineRule="exact"/>
        <w:ind w:left="284" w:right="425" w:firstLine="0"/>
        <w:jc w:val="both"/>
      </w:pPr>
      <w:r>
        <w:t xml:space="preserve">2. </w:t>
      </w:r>
      <w:r>
        <w:t>Сухецькій Надії Йосипівні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Підрясне, Яворівського району, Львівської о</w:t>
      </w:r>
      <w:r>
        <w:t xml:space="preserve">бласті, подати на затвердження, </w:t>
      </w:r>
      <w:bookmarkStart w:id="0" w:name="_GoBack"/>
      <w:bookmarkEnd w:id="0"/>
      <w:r>
        <w:t>згідно чинного законодавства.</w:t>
      </w:r>
      <w:r>
        <w:t xml:space="preserve">                                             </w:t>
      </w:r>
    </w:p>
    <w:p w:rsidR="009E180C" w:rsidRDefault="009E180C" w:rsidP="009E180C">
      <w:pPr>
        <w:pStyle w:val="21"/>
        <w:shd w:val="clear" w:color="auto" w:fill="auto"/>
        <w:tabs>
          <w:tab w:val="left" w:pos="1094"/>
        </w:tabs>
        <w:spacing w:after="240" w:line="320" w:lineRule="exact"/>
        <w:ind w:left="284" w:right="425" w:firstLine="0"/>
        <w:jc w:val="both"/>
      </w:pPr>
      <w:r>
        <w:t xml:space="preserve">3. </w:t>
      </w:r>
      <w:r>
        <w:t>Контроль за виконанням рішення покласти на постійну депутатську комісію з питань земельних відносин будівництва (голова комісії Гануляк В.І.)</w:t>
      </w:r>
    </w:p>
    <w:p w:rsidR="009E180C" w:rsidRDefault="009E180C" w:rsidP="009E180C">
      <w:pPr>
        <w:pStyle w:val="21"/>
        <w:shd w:val="clear" w:color="auto" w:fill="auto"/>
        <w:tabs>
          <w:tab w:val="left" w:pos="1094"/>
        </w:tabs>
        <w:spacing w:after="240" w:line="320" w:lineRule="exact"/>
        <w:ind w:left="284" w:right="425" w:firstLine="0"/>
        <w:jc w:val="both"/>
      </w:pPr>
    </w:p>
    <w:p w:rsidR="009E180C" w:rsidRDefault="009E180C" w:rsidP="009E180C">
      <w:pPr>
        <w:pStyle w:val="21"/>
        <w:shd w:val="clear" w:color="auto" w:fill="auto"/>
        <w:tabs>
          <w:tab w:val="left" w:pos="1094"/>
        </w:tabs>
        <w:spacing w:after="240" w:line="320" w:lineRule="exact"/>
        <w:ind w:left="284" w:right="425" w:firstLine="0"/>
        <w:jc w:val="both"/>
      </w:pPr>
    </w:p>
    <w:p w:rsidR="009E180C" w:rsidRDefault="009E180C" w:rsidP="009E180C">
      <w:pPr>
        <w:pStyle w:val="21"/>
        <w:shd w:val="clear" w:color="auto" w:fill="auto"/>
        <w:tabs>
          <w:tab w:val="left" w:pos="1094"/>
        </w:tabs>
        <w:spacing w:after="240" w:line="320" w:lineRule="exact"/>
        <w:ind w:left="284" w:right="425" w:firstLine="0"/>
        <w:jc w:val="both"/>
      </w:pPr>
      <w:r>
        <w:t xml:space="preserve">   Сільський голова                                            Емілія Смокоровська</w:t>
      </w:r>
    </w:p>
    <w:p w:rsidR="00825DE3" w:rsidRDefault="009E180C" w:rsidP="009E180C">
      <w:pPr>
        <w:ind w:left="284" w:right="425"/>
      </w:pPr>
    </w:p>
    <w:sectPr w:rsidR="00825DE3" w:rsidSect="009E180C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13770"/>
    <w:multiLevelType w:val="multilevel"/>
    <w:tmpl w:val="ED1600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800"/>
    <w:rsid w:val="00215D57"/>
    <w:rsid w:val="003C0074"/>
    <w:rsid w:val="00701800"/>
    <w:rsid w:val="009E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EF9EC-E63A-490E-88B2-B4CE2BC9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180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E18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9E18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9E18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9E180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E180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9E180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1364</Words>
  <Characters>779</Characters>
  <Application>Microsoft Office Word</Application>
  <DocSecurity>0</DocSecurity>
  <Lines>6</Lines>
  <Paragraphs>4</Paragraphs>
  <ScaleCrop>false</ScaleCrop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2023-02-01T10:01:00Z</dcterms:created>
  <dcterms:modified xsi:type="dcterms:W3CDTF">2023-02-01T10:13:00Z</dcterms:modified>
</cp:coreProperties>
</file>