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D81" w:rsidRDefault="00E82D81" w:rsidP="00E82D81">
      <w:pPr>
        <w:pStyle w:val="21"/>
        <w:shd w:val="clear" w:color="auto" w:fill="auto"/>
        <w:spacing w:after="217" w:line="324" w:lineRule="exact"/>
        <w:ind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r>
        <w:t>О СКЛИКАННЯ</w:t>
      </w:r>
      <w:r>
        <w:br/>
      </w:r>
      <w:r>
        <w:rPr>
          <w:rStyle w:val="23pt"/>
        </w:rPr>
        <w:t>РІШЕННЯ№</w:t>
      </w:r>
      <w:bookmarkStart w:id="0" w:name="_GoBack"/>
      <w:bookmarkEnd w:id="0"/>
      <w:r>
        <w:t>3052</w:t>
      </w:r>
    </w:p>
    <w:p w:rsidR="00E82D81" w:rsidRDefault="00E82D81" w:rsidP="00E82D81">
      <w:pPr>
        <w:pStyle w:val="21"/>
        <w:shd w:val="clear" w:color="auto" w:fill="auto"/>
        <w:spacing w:after="0" w:line="353" w:lineRule="exact"/>
        <w:ind w:right="2460" w:firstLine="0"/>
        <w:jc w:val="left"/>
      </w:pPr>
      <w:r>
        <w:rPr>
          <w:noProof/>
        </w:rPr>
        <mc:AlternateContent>
          <mc:Choice Requires="wps">
            <w:drawing>
              <wp:anchor distT="0" distB="850265" distL="167005" distR="448310" simplePos="0" relativeHeight="251659264" behindDoc="1" locked="0" layoutInCell="1" allowOverlap="1" wp14:anchorId="5600E9F6" wp14:editId="7C1C6A97">
                <wp:simplePos x="0" y="0"/>
                <wp:positionH relativeFrom="margin">
                  <wp:posOffset>4483100</wp:posOffset>
                </wp:positionH>
                <wp:positionV relativeFrom="paragraph">
                  <wp:posOffset>-25400</wp:posOffset>
                </wp:positionV>
                <wp:extent cx="1311910" cy="215265"/>
                <wp:effectExtent l="0" t="3175" r="0" b="635"/>
                <wp:wrapSquare wrapText="left"/>
                <wp:docPr id="1816" name="Text Box 1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910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2D81" w:rsidRDefault="00E82D81" w:rsidP="00E82D81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00E9F6" id="_x0000_t202" coordsize="21600,21600" o:spt="202" path="m,l,21600r21600,l21600,xe">
                <v:stroke joinstyle="miter"/>
                <v:path gradientshapeok="t" o:connecttype="rect"/>
              </v:shapetype>
              <v:shape id="Text Box 1672" o:spid="_x0000_s1026" type="#_x0000_t202" style="position:absolute;margin-left:353pt;margin-top:-2pt;width:103.3pt;height:16.95pt;z-index:-251657216;visibility:visible;mso-wrap-style:square;mso-width-percent:0;mso-height-percent:0;mso-wrap-distance-left:13.15pt;mso-wrap-distance-top:0;mso-wrap-distance-right:35.3pt;mso-wrap-distance-bottom:66.9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" filled="f" stroked="f">
                <v:textbox style="mso-fit-shape-to-text:t" inset="0,0,0,0">
                  <w:txbxContent>
                    <w:p w:rsidR="00E82D81" w:rsidRDefault="00E82D81" w:rsidP="00E82D81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 xml:space="preserve">від 16 серпня 2019 року </w:t>
      </w:r>
    </w:p>
    <w:p w:rsidR="00E82D81" w:rsidRDefault="00E82D81" w:rsidP="00E82D81">
      <w:pPr>
        <w:pStyle w:val="21"/>
        <w:shd w:val="clear" w:color="auto" w:fill="auto"/>
        <w:spacing w:after="0" w:line="353" w:lineRule="exact"/>
        <w:ind w:right="2460" w:firstLine="0"/>
        <w:jc w:val="left"/>
      </w:pPr>
      <w:r>
        <w:t xml:space="preserve">Про затвердження детального </w:t>
      </w:r>
      <w:r>
        <w:t xml:space="preserve">                                                   </w:t>
      </w:r>
      <w:r>
        <w:t>плану території по зміні цільового</w:t>
      </w:r>
      <w:r>
        <w:t xml:space="preserve">                                      </w:t>
      </w:r>
      <w:r>
        <w:t xml:space="preserve"> призначення земельної ділянки</w:t>
      </w:r>
    </w:p>
    <w:p w:rsidR="00E82D81" w:rsidRDefault="00E82D81" w:rsidP="00E82D81">
      <w:pPr>
        <w:pStyle w:val="21"/>
        <w:shd w:val="clear" w:color="auto" w:fill="auto"/>
        <w:spacing w:after="0" w:line="280" w:lineRule="exact"/>
        <w:ind w:right="283" w:firstLine="0"/>
        <w:jc w:val="left"/>
      </w:pPr>
    </w:p>
    <w:p w:rsidR="00E82D81" w:rsidRDefault="00E82D81" w:rsidP="00E82D81">
      <w:pPr>
        <w:pStyle w:val="21"/>
        <w:shd w:val="clear" w:color="auto" w:fill="auto"/>
        <w:spacing w:after="0" w:line="240" w:lineRule="auto"/>
        <w:ind w:right="283" w:firstLine="0"/>
        <w:jc w:val="both"/>
      </w:pPr>
      <w:r>
        <w:t xml:space="preserve">                           </w:t>
      </w:r>
      <w:r>
        <w:t>Розглянувши детальний план території</w:t>
      </w:r>
      <w:r>
        <w:t xml:space="preserve"> </w:t>
      </w:r>
      <w:r>
        <w:t>призначення земельної ділянки в Рясне - Руське, Яворівського району, Львівської області звернення Харабари Марії Степанівни, щодо затвердження детального плану території по зміні цільового призначення земельної ділянки в селі Рясне - Руське, Яворівського району, Львівської області для будівництва та обслуговування житлового будинку, господарських будівель та споруд , відповідно до Закону України «Про регулювання містобудівної діяльності» від</w:t>
      </w:r>
      <w:r>
        <w:t xml:space="preserve"> 17.02.2011 року за № 3038-</w:t>
      </w:r>
      <w:r>
        <w:rPr>
          <w:lang w:val="en-US"/>
        </w:rPr>
        <w:t>V</w:t>
      </w:r>
      <w:r>
        <w:t>І, пункту 34 статті 26 Закону України «Про мі</w:t>
      </w:r>
      <w:r>
        <w:t>сцеве самоврядування в Україні»</w:t>
      </w:r>
      <w:r>
        <w:t xml:space="preserve">, - Рясне - Руська сільська рада, - </w:t>
      </w:r>
    </w:p>
    <w:p w:rsidR="00E82D81" w:rsidRDefault="00E82D81" w:rsidP="00E82D81">
      <w:pPr>
        <w:pStyle w:val="21"/>
        <w:shd w:val="clear" w:color="auto" w:fill="auto"/>
        <w:tabs>
          <w:tab w:val="left" w:pos="1332"/>
        </w:tabs>
        <w:spacing w:after="0" w:line="240" w:lineRule="auto"/>
        <w:ind w:right="283" w:firstLine="0"/>
        <w:jc w:val="both"/>
      </w:pPr>
      <w:r>
        <w:rPr>
          <w:rStyle w:val="23pt"/>
        </w:rPr>
        <w:t>ВИРІШИЛА:</w:t>
      </w:r>
    </w:p>
    <w:p w:rsidR="00E82D81" w:rsidRDefault="00E82D81" w:rsidP="00E82D81">
      <w:pPr>
        <w:pStyle w:val="21"/>
        <w:shd w:val="clear" w:color="auto" w:fill="auto"/>
        <w:spacing w:after="0" w:line="240" w:lineRule="auto"/>
        <w:ind w:right="283" w:firstLine="0"/>
        <w:jc w:val="both"/>
      </w:pPr>
      <w:r>
        <w:t xml:space="preserve">1. </w:t>
      </w:r>
      <w:r>
        <w:t>Затвердити детальний план території по зміні цільового призначення земельної ділянки площею 0,1700 га, з кадастровим номером 4625887500:04:002:0189 в селі Рясне - Руське, Яворівського району, Львівської області з для ведення особистого селянського господарства під для будівництва та обслуговування житлового будинку, господарських будівель та споруд .</w:t>
      </w:r>
    </w:p>
    <w:p w:rsidR="00E82D81" w:rsidRDefault="00E82D81" w:rsidP="00E82D81">
      <w:pPr>
        <w:pStyle w:val="21"/>
        <w:shd w:val="clear" w:color="auto" w:fill="auto"/>
        <w:spacing w:after="0" w:line="240" w:lineRule="auto"/>
        <w:ind w:right="283" w:firstLine="0"/>
        <w:jc w:val="both"/>
      </w:pPr>
      <w:r>
        <w:t>2.</w:t>
      </w:r>
      <w:r>
        <w:t xml:space="preserve"> </w:t>
      </w:r>
      <w:r>
        <w:t>Харабарі Марії Степанівні розроблений і погоджений проект землеустрою, щодо відведення земельної ділянки по зміні цільового призначення з ведення особистого селянського господарства під для будівництва та обслуговування житлового будинку, господарських будівель та споруд в с. Рясне - Руське, Яворівського району, Львівської області, подати для затвердження на сесію Рясне - Руської сільської ради.</w:t>
      </w:r>
    </w:p>
    <w:p w:rsidR="00E82D81" w:rsidRDefault="00E82D81" w:rsidP="00E82D81">
      <w:pPr>
        <w:pStyle w:val="21"/>
        <w:shd w:val="clear" w:color="auto" w:fill="auto"/>
        <w:tabs>
          <w:tab w:val="left" w:pos="856"/>
          <w:tab w:val="left" w:pos="9072"/>
        </w:tabs>
        <w:spacing w:after="0" w:line="240" w:lineRule="auto"/>
        <w:ind w:right="283" w:firstLine="0"/>
        <w:jc w:val="both"/>
      </w:pPr>
      <w:r>
        <w:t xml:space="preserve">3. </w:t>
      </w:r>
      <w:r>
        <w:t>Контроль за виконанням рішення по</w:t>
      </w:r>
      <w:r>
        <w:t xml:space="preserve">класти на постійну депутатську </w:t>
      </w:r>
      <w:r>
        <w:t>комісію з питань земельних відносин та будівництва (голова комісії Гануляк В.І.)</w:t>
      </w:r>
    </w:p>
    <w:p w:rsidR="00E82D81" w:rsidRDefault="00E82D81" w:rsidP="00E82D81">
      <w:pPr>
        <w:pStyle w:val="21"/>
        <w:shd w:val="clear" w:color="auto" w:fill="auto"/>
        <w:tabs>
          <w:tab w:val="left" w:pos="856"/>
          <w:tab w:val="left" w:pos="9072"/>
        </w:tabs>
        <w:spacing w:after="0" w:line="240" w:lineRule="auto"/>
        <w:ind w:right="283" w:firstLine="0"/>
        <w:jc w:val="both"/>
      </w:pPr>
    </w:p>
    <w:p w:rsidR="00E82D81" w:rsidRDefault="00E82D81" w:rsidP="00E82D81">
      <w:pPr>
        <w:pStyle w:val="21"/>
        <w:shd w:val="clear" w:color="auto" w:fill="auto"/>
        <w:tabs>
          <w:tab w:val="left" w:pos="856"/>
          <w:tab w:val="left" w:pos="9072"/>
        </w:tabs>
        <w:spacing w:after="0" w:line="240" w:lineRule="auto"/>
        <w:ind w:right="283" w:firstLine="0"/>
        <w:jc w:val="both"/>
      </w:pPr>
    </w:p>
    <w:p w:rsidR="00E82D81" w:rsidRDefault="00E82D81" w:rsidP="00E82D81">
      <w:pPr>
        <w:pStyle w:val="21"/>
        <w:shd w:val="clear" w:color="auto" w:fill="auto"/>
        <w:tabs>
          <w:tab w:val="left" w:pos="856"/>
          <w:tab w:val="left" w:pos="9072"/>
        </w:tabs>
        <w:spacing w:after="0" w:line="240" w:lineRule="auto"/>
        <w:ind w:right="283" w:firstLine="0"/>
        <w:jc w:val="both"/>
      </w:pPr>
    </w:p>
    <w:p w:rsidR="00E82D81" w:rsidRDefault="00E82D81" w:rsidP="00E82D81">
      <w:pPr>
        <w:pStyle w:val="21"/>
        <w:shd w:val="clear" w:color="auto" w:fill="auto"/>
        <w:tabs>
          <w:tab w:val="left" w:pos="856"/>
          <w:tab w:val="left" w:pos="9072"/>
        </w:tabs>
        <w:spacing w:after="0" w:line="240" w:lineRule="auto"/>
        <w:ind w:right="283" w:firstLine="0"/>
        <w:jc w:val="both"/>
      </w:pPr>
    </w:p>
    <w:p w:rsidR="00E82D81" w:rsidRDefault="00E82D81" w:rsidP="00E82D81">
      <w:pPr>
        <w:pStyle w:val="21"/>
        <w:shd w:val="clear" w:color="auto" w:fill="auto"/>
        <w:tabs>
          <w:tab w:val="left" w:pos="856"/>
          <w:tab w:val="left" w:pos="9072"/>
        </w:tabs>
        <w:spacing w:after="0" w:line="240" w:lineRule="auto"/>
        <w:ind w:right="283" w:firstLine="0"/>
        <w:jc w:val="both"/>
      </w:pPr>
    </w:p>
    <w:p w:rsidR="00E82D81" w:rsidRDefault="00E82D81" w:rsidP="00E82D81">
      <w:pPr>
        <w:pStyle w:val="21"/>
        <w:shd w:val="clear" w:color="auto" w:fill="auto"/>
        <w:tabs>
          <w:tab w:val="left" w:pos="856"/>
          <w:tab w:val="left" w:pos="9072"/>
        </w:tabs>
        <w:spacing w:after="0" w:line="240" w:lineRule="auto"/>
        <w:ind w:right="283" w:firstLine="0"/>
        <w:jc w:val="both"/>
      </w:pPr>
      <w:r>
        <w:t xml:space="preserve">    Сільський голова                                               Емілія Смокоровська                   </w:t>
      </w:r>
    </w:p>
    <w:p w:rsidR="00E82D81" w:rsidRDefault="00E82D81" w:rsidP="00E82D81">
      <w:pPr>
        <w:pStyle w:val="21"/>
        <w:shd w:val="clear" w:color="auto" w:fill="auto"/>
        <w:spacing w:after="0" w:line="240" w:lineRule="auto"/>
        <w:ind w:right="283" w:firstLine="0"/>
        <w:jc w:val="both"/>
      </w:pPr>
    </w:p>
    <w:p w:rsidR="00825DE3" w:rsidRDefault="00E82D81" w:rsidP="00E82D81">
      <w:pPr>
        <w:ind w:right="283"/>
      </w:pPr>
    </w:p>
    <w:sectPr w:rsidR="00825DE3" w:rsidSect="00E82D81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F32CDE"/>
    <w:multiLevelType w:val="multilevel"/>
    <w:tmpl w:val="09707F92"/>
    <w:lvl w:ilvl="0">
      <w:start w:val="2011"/>
      <w:numFmt w:val="decimal"/>
      <w:lvlText w:val="17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DC"/>
    <w:rsid w:val="00215D57"/>
    <w:rsid w:val="003C0074"/>
    <w:rsid w:val="005F03DC"/>
    <w:rsid w:val="00E8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4EDA5D-15FA-42C9-891D-1AF7A7D78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82D8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82D8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E82D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E82D8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890ptExact">
    <w:name w:val="Основной текст (89) + Интервал 0 pt Exact"/>
    <w:rsid w:val="00E82D81"/>
    <w:rPr>
      <w:spacing w:val="10"/>
    </w:rPr>
  </w:style>
  <w:style w:type="paragraph" w:customStyle="1" w:styleId="21">
    <w:name w:val="Основной текст (2)1"/>
    <w:basedOn w:val="a"/>
    <w:link w:val="2"/>
    <w:rsid w:val="00E82D81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1277</Words>
  <Characters>728</Characters>
  <Application>Microsoft Office Word</Application>
  <DocSecurity>0</DocSecurity>
  <Lines>6</Lines>
  <Paragraphs>4</Paragraphs>
  <ScaleCrop>false</ScaleCrop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2023-02-02T11:38:00Z</dcterms:created>
  <dcterms:modified xsi:type="dcterms:W3CDTF">2023-02-02T11:48:00Z</dcterms:modified>
</cp:coreProperties>
</file>