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840" w:rsidRDefault="00293C8E" w:rsidP="00B45840">
      <w:pPr>
        <w:pStyle w:val="21"/>
        <w:shd w:val="clear" w:color="auto" w:fill="auto"/>
        <w:tabs>
          <w:tab w:val="left" w:pos="9214"/>
        </w:tabs>
        <w:spacing w:after="0" w:line="324" w:lineRule="exact"/>
        <w:ind w:right="425" w:firstLine="0"/>
      </w:pPr>
      <w:r>
        <w:t xml:space="preserve">РЯСНЕ-РУСЬКА СІЛЬСЬКА РАДА      </w:t>
      </w:r>
    </w:p>
    <w:p w:rsidR="00B45840" w:rsidRDefault="00293C8E" w:rsidP="00B45840">
      <w:pPr>
        <w:pStyle w:val="21"/>
        <w:shd w:val="clear" w:color="auto" w:fill="auto"/>
        <w:tabs>
          <w:tab w:val="left" w:pos="9214"/>
        </w:tabs>
        <w:spacing w:after="0" w:line="324" w:lineRule="exact"/>
        <w:ind w:right="425" w:firstLine="0"/>
      </w:pPr>
      <w:r>
        <w:t xml:space="preserve">              ЯВОРІВСЬКОГО РАЙОНУ ЛЬВІВСЬКОЇ ОБЛАСТІ                 СОРОК ДЕВ’ЯТА СЕСІЯ СЬОМОГО СКЛИКАННЯ </w:t>
      </w:r>
    </w:p>
    <w:p w:rsidR="00293C8E" w:rsidRPr="00293C8E" w:rsidRDefault="00293C8E" w:rsidP="00B45840">
      <w:pPr>
        <w:pStyle w:val="21"/>
        <w:shd w:val="clear" w:color="auto" w:fill="auto"/>
        <w:tabs>
          <w:tab w:val="left" w:pos="9214"/>
        </w:tabs>
        <w:spacing w:after="226" w:line="324" w:lineRule="exact"/>
        <w:ind w:right="425" w:firstLine="0"/>
      </w:pPr>
      <w:r w:rsidRPr="00293C8E">
        <w:rPr>
          <w:rStyle w:val="24pt"/>
        </w:rPr>
        <w:t>РІШЕННЯ</w:t>
      </w:r>
      <w:r w:rsidRPr="00293C8E">
        <w:t xml:space="preserve"> № 3071</w:t>
      </w:r>
    </w:p>
    <w:p w:rsidR="00293C8E" w:rsidRPr="00293C8E" w:rsidRDefault="00B45840" w:rsidP="00293C8E">
      <w:pPr>
        <w:pStyle w:val="21"/>
        <w:shd w:val="clear" w:color="auto" w:fill="auto"/>
        <w:tabs>
          <w:tab w:val="left" w:pos="6746"/>
        </w:tabs>
        <w:spacing w:after="0" w:line="342" w:lineRule="exact"/>
        <w:ind w:right="425" w:firstLine="0"/>
        <w:jc w:val="both"/>
      </w:pPr>
      <w:r>
        <w:t xml:space="preserve">від 16 серпня 2019 року                                            </w:t>
      </w:r>
      <w:bookmarkStart w:id="0" w:name="_GoBack"/>
      <w:bookmarkEnd w:id="0"/>
      <w:r w:rsidR="00293C8E" w:rsidRPr="00293C8E">
        <w:t>с. Рясне – Руське</w:t>
      </w:r>
    </w:p>
    <w:p w:rsidR="00293C8E" w:rsidRPr="00293C8E" w:rsidRDefault="00293C8E" w:rsidP="00293C8E">
      <w:pPr>
        <w:pStyle w:val="21"/>
        <w:shd w:val="clear" w:color="auto" w:fill="auto"/>
        <w:tabs>
          <w:tab w:val="left" w:pos="6746"/>
        </w:tabs>
        <w:spacing w:after="0" w:line="342" w:lineRule="exact"/>
        <w:ind w:right="425" w:firstLine="0"/>
        <w:jc w:val="left"/>
      </w:pPr>
      <w:r w:rsidRPr="00293C8E">
        <w:t>Про надання дозволу на розробку                                                                                  проекту землеустрою щодо відведення                                                                   земельної ділянки для ведення садівництва                                                                              в с. Рясне - Руське</w:t>
      </w:r>
    </w:p>
    <w:p w:rsidR="00293C8E" w:rsidRPr="00293C8E" w:rsidRDefault="00293C8E" w:rsidP="00293C8E">
      <w:pPr>
        <w:pStyle w:val="21"/>
        <w:shd w:val="clear" w:color="auto" w:fill="auto"/>
        <w:spacing w:after="270" w:line="317" w:lineRule="exact"/>
        <w:ind w:right="425" w:firstLine="1200"/>
        <w:jc w:val="both"/>
      </w:pPr>
    </w:p>
    <w:p w:rsidR="00293C8E" w:rsidRPr="00293C8E" w:rsidRDefault="00293C8E" w:rsidP="00293C8E">
      <w:pPr>
        <w:pStyle w:val="21"/>
        <w:shd w:val="clear" w:color="auto" w:fill="auto"/>
        <w:spacing w:after="270" w:line="317" w:lineRule="exact"/>
        <w:ind w:right="425" w:firstLine="1200"/>
        <w:jc w:val="both"/>
      </w:pPr>
      <w:r w:rsidRPr="00293C8E">
        <w:t>Розглянувши заяву та подані документи Мельника Володимира Романовича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293C8E" w:rsidRPr="00293C8E" w:rsidRDefault="00293C8E" w:rsidP="00293C8E">
      <w:pPr>
        <w:pStyle w:val="21"/>
        <w:shd w:val="clear" w:color="auto" w:fill="auto"/>
        <w:spacing w:after="249" w:line="280" w:lineRule="exact"/>
        <w:ind w:right="425" w:firstLine="0"/>
        <w:jc w:val="both"/>
      </w:pPr>
      <w:r w:rsidRPr="00293C8E">
        <w:rPr>
          <w:rStyle w:val="24pt"/>
        </w:rPr>
        <w:t>ВИРІШИЛА</w:t>
      </w:r>
      <w:r w:rsidRPr="00293C8E">
        <w:t xml:space="preserve"> :</w:t>
      </w:r>
    </w:p>
    <w:p w:rsidR="00293C8E" w:rsidRPr="00293C8E" w:rsidRDefault="00293C8E" w:rsidP="00293C8E">
      <w:pPr>
        <w:pStyle w:val="21"/>
        <w:shd w:val="clear" w:color="auto" w:fill="auto"/>
        <w:spacing w:after="237" w:line="317" w:lineRule="exact"/>
        <w:ind w:right="425" w:firstLine="0"/>
        <w:jc w:val="both"/>
      </w:pPr>
      <w:r w:rsidRPr="00293C8E">
        <w:t>1. Дати дозвіл Мельнику Володимиру Романовичу на розробку проекту землеустрою щодо відведення земельної ділянки у власність для ведення садівництва орієнтовною площею 0,0700 га в селі Рясне - Руське, Яворівського району Львівської області.</w:t>
      </w:r>
    </w:p>
    <w:p w:rsidR="00293C8E" w:rsidRPr="00293C8E" w:rsidRDefault="00293C8E" w:rsidP="00293C8E">
      <w:pPr>
        <w:pStyle w:val="21"/>
        <w:shd w:val="clear" w:color="auto" w:fill="auto"/>
        <w:spacing w:after="200" w:line="320" w:lineRule="exact"/>
        <w:ind w:right="425" w:firstLine="0"/>
        <w:jc w:val="both"/>
      </w:pPr>
      <w:r w:rsidRPr="00293C8E">
        <w:t>2. Мельнику Володимиру Романовичу погодити проект землеустрою щодо відведення земельної ділянки для ведення садівництва орієнтовною площею 0,0700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825DE3" w:rsidRDefault="00293C8E" w:rsidP="00293C8E">
      <w:pPr>
        <w:ind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93C8E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293C8E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293C8E" w:rsidRDefault="00293C8E" w:rsidP="00293C8E">
      <w:pPr>
        <w:ind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293C8E" w:rsidRDefault="00293C8E" w:rsidP="00293C8E">
      <w:pPr>
        <w:ind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293C8E" w:rsidRDefault="00293C8E" w:rsidP="00293C8E">
      <w:pPr>
        <w:ind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293C8E" w:rsidRDefault="00293C8E" w:rsidP="00293C8E">
      <w:pPr>
        <w:ind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293C8E" w:rsidRDefault="00293C8E" w:rsidP="00293C8E">
      <w:pPr>
        <w:ind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293C8E" w:rsidRPr="00293C8E" w:rsidRDefault="00293C8E" w:rsidP="00293C8E">
      <w:pPr>
        <w:ind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Сільський голова                                           Емілія Смокоровська</w:t>
      </w:r>
    </w:p>
    <w:sectPr w:rsidR="00293C8E" w:rsidRPr="00293C8E" w:rsidSect="00293C8E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3F2"/>
    <w:rsid w:val="001D33F2"/>
    <w:rsid w:val="00215D57"/>
    <w:rsid w:val="00293C8E"/>
    <w:rsid w:val="003C0074"/>
    <w:rsid w:val="00B4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F8798"/>
  <w15:chartTrackingRefBased/>
  <w15:docId w15:val="{C9200E7D-BC23-469D-844E-2FE12C77E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3C8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93C8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293C8E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93C8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1135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2023-02-03T08:09:00Z</dcterms:created>
  <dcterms:modified xsi:type="dcterms:W3CDTF">2023-02-09T14:32:00Z</dcterms:modified>
</cp:coreProperties>
</file>