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F1C" w:rsidRDefault="002B1F1C" w:rsidP="002B1F1C">
      <w:pPr>
        <w:pStyle w:val="21"/>
        <w:shd w:val="clear" w:color="auto" w:fill="auto"/>
        <w:spacing w:after="240" w:line="324" w:lineRule="exact"/>
        <w:ind w:right="2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РІШЕННЯ № 3081</w:t>
      </w:r>
    </w:p>
    <w:p w:rsidR="002B1F1C" w:rsidRDefault="002B1F1C" w:rsidP="002B1F1C">
      <w:pPr>
        <w:pStyle w:val="21"/>
        <w:shd w:val="clear" w:color="auto" w:fill="auto"/>
        <w:tabs>
          <w:tab w:val="left" w:pos="7512"/>
        </w:tabs>
        <w:spacing w:after="0" w:line="324" w:lineRule="exact"/>
        <w:ind w:left="284" w:firstLine="0"/>
        <w:jc w:val="both"/>
      </w:pPr>
      <w:r>
        <w:t xml:space="preserve">від 16 серпня 2019 року                                                      </w:t>
      </w:r>
      <w:bookmarkStart w:id="0" w:name="_GoBack"/>
      <w:bookmarkEnd w:id="0"/>
      <w:r>
        <w:t>с. Рясне - Руське</w:t>
      </w:r>
    </w:p>
    <w:p w:rsidR="002B1F1C" w:rsidRDefault="002B1F1C" w:rsidP="002B1F1C">
      <w:pPr>
        <w:pStyle w:val="21"/>
        <w:shd w:val="clear" w:color="auto" w:fill="auto"/>
        <w:spacing w:after="0" w:line="324" w:lineRule="exact"/>
        <w:ind w:left="284" w:firstLine="0"/>
        <w:jc w:val="both"/>
      </w:pPr>
      <w:r>
        <w:t>Про надання дозволу на розробку</w:t>
      </w:r>
    </w:p>
    <w:p w:rsidR="002B1F1C" w:rsidRDefault="002B1F1C" w:rsidP="002B1F1C">
      <w:pPr>
        <w:pStyle w:val="21"/>
        <w:shd w:val="clear" w:color="auto" w:fill="auto"/>
        <w:spacing w:after="0" w:line="324" w:lineRule="exact"/>
        <w:ind w:left="284" w:firstLine="0"/>
        <w:jc w:val="both"/>
      </w:pPr>
      <w:r>
        <w:t>проекту землеустрою щодо відведення</w:t>
      </w:r>
    </w:p>
    <w:p w:rsidR="002B1F1C" w:rsidRDefault="002B1F1C" w:rsidP="002B1F1C">
      <w:pPr>
        <w:pStyle w:val="21"/>
        <w:shd w:val="clear" w:color="auto" w:fill="auto"/>
        <w:spacing w:after="0" w:line="324" w:lineRule="exact"/>
        <w:ind w:left="284" w:firstLine="0"/>
        <w:jc w:val="both"/>
      </w:pPr>
      <w:r>
        <w:t>земельної ділянки у власність для будівництва</w:t>
      </w:r>
    </w:p>
    <w:p w:rsidR="002B1F1C" w:rsidRDefault="002B1F1C" w:rsidP="002B1F1C">
      <w:pPr>
        <w:pStyle w:val="21"/>
        <w:shd w:val="clear" w:color="auto" w:fill="auto"/>
        <w:spacing w:after="0" w:line="324" w:lineRule="exact"/>
        <w:ind w:left="284" w:firstLine="0"/>
        <w:jc w:val="both"/>
      </w:pPr>
      <w:r>
        <w:t>та обслуговування жилого будинку,</w:t>
      </w:r>
    </w:p>
    <w:p w:rsidR="002B1F1C" w:rsidRDefault="002B1F1C" w:rsidP="002B1F1C">
      <w:pPr>
        <w:pStyle w:val="21"/>
        <w:shd w:val="clear" w:color="auto" w:fill="auto"/>
        <w:spacing w:after="0" w:line="324" w:lineRule="exact"/>
        <w:ind w:left="284" w:firstLine="0"/>
        <w:jc w:val="both"/>
      </w:pPr>
      <w:r>
        <w:t>господарських будівель і споруд</w:t>
      </w:r>
    </w:p>
    <w:p w:rsidR="002B1F1C" w:rsidRDefault="002B1F1C" w:rsidP="002B1F1C">
      <w:pPr>
        <w:pStyle w:val="21"/>
        <w:shd w:val="clear" w:color="auto" w:fill="auto"/>
        <w:spacing w:after="483" w:line="324" w:lineRule="exact"/>
        <w:ind w:left="284" w:firstLine="0"/>
        <w:jc w:val="both"/>
      </w:pPr>
      <w:r>
        <w:t>в селі Підрясне Приймі П.О.</w:t>
      </w:r>
    </w:p>
    <w:p w:rsidR="002B1F1C" w:rsidRDefault="002B1F1C" w:rsidP="002B1F1C">
      <w:pPr>
        <w:pStyle w:val="21"/>
        <w:shd w:val="clear" w:color="auto" w:fill="auto"/>
        <w:spacing w:after="272" w:line="320" w:lineRule="exact"/>
        <w:ind w:left="284" w:right="400" w:firstLine="2120"/>
        <w:jc w:val="both"/>
      </w:pPr>
      <w:r>
        <w:t>Розглянувши заяву Прийми Павла Олеговича щодо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селі Підрясне,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2B1F1C" w:rsidRDefault="002B1F1C" w:rsidP="002B1F1C">
      <w:pPr>
        <w:pStyle w:val="21"/>
        <w:shd w:val="clear" w:color="auto" w:fill="auto"/>
        <w:spacing w:after="306" w:line="280" w:lineRule="exact"/>
        <w:ind w:left="284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2B1F1C" w:rsidRDefault="002B1F1C" w:rsidP="002B1F1C">
      <w:pPr>
        <w:pStyle w:val="21"/>
        <w:shd w:val="clear" w:color="auto" w:fill="auto"/>
        <w:spacing w:after="240" w:line="320" w:lineRule="exact"/>
        <w:ind w:left="284" w:right="400" w:firstLine="0"/>
        <w:jc w:val="both"/>
      </w:pPr>
      <w:r>
        <w:t>1</w:t>
      </w:r>
      <w:r>
        <w:t>.Надати дозвіл Приймі Павлу Олеговичу на розробку проекту землеустрою щодо відведення земельної ділянки у власність площею 0,0809 га для будівництва та обслуговування жилого будинку, господарських будівель і споруд в кварталі індивідуальної забудови в селі Підрясне.</w:t>
      </w: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237" w:line="320" w:lineRule="exact"/>
        <w:ind w:left="284" w:right="400" w:firstLine="0"/>
        <w:jc w:val="both"/>
      </w:pPr>
      <w:r>
        <w:t>2.</w:t>
      </w:r>
      <w:r>
        <w:t>Приймі Павлу Олеговичу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селі Підрясне подати для затвердження на сесію сільської ради.</w:t>
      </w: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left="284" w:right="400" w:firstLine="0"/>
        <w:jc w:val="both"/>
      </w:pPr>
      <w:r>
        <w:t>3.</w:t>
      </w:r>
      <w:r>
        <w:t>Контроль за виконанням даного рішення покласти на постійну депутатську комісію з питань земель</w:t>
      </w:r>
      <w:r>
        <w:t>н</w:t>
      </w:r>
      <w:r>
        <w:t>их відносин т</w:t>
      </w:r>
      <w:r>
        <w:t xml:space="preserve">а будівництва ( голова комісії </w:t>
      </w:r>
      <w:proofErr w:type="spellStart"/>
      <w:r>
        <w:t>Г</w:t>
      </w:r>
      <w:r>
        <w:t>ануляк</w:t>
      </w:r>
      <w:proofErr w:type="spellEnd"/>
      <w:r>
        <w:t xml:space="preserve"> В.І.)</w:t>
      </w: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left="284" w:right="400" w:firstLine="0"/>
        <w:jc w:val="both"/>
      </w:pP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left="284" w:right="400" w:firstLine="0"/>
        <w:jc w:val="both"/>
      </w:pP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left="284" w:right="400" w:firstLine="0"/>
        <w:jc w:val="both"/>
      </w:pP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left="284" w:right="400" w:firstLine="0"/>
        <w:jc w:val="both"/>
      </w:pP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right="400" w:firstLine="0"/>
        <w:jc w:val="both"/>
      </w:pPr>
    </w:p>
    <w:p w:rsidR="002B1F1C" w:rsidRDefault="002B1F1C" w:rsidP="002B1F1C">
      <w:pPr>
        <w:pStyle w:val="21"/>
        <w:shd w:val="clear" w:color="auto" w:fill="auto"/>
        <w:tabs>
          <w:tab w:val="left" w:pos="987"/>
        </w:tabs>
        <w:spacing w:after="0" w:line="240" w:lineRule="auto"/>
        <w:ind w:right="400" w:firstLine="0"/>
        <w:jc w:val="both"/>
      </w:pPr>
      <w:r>
        <w:t xml:space="preserve">       Сільський голова                                                       Емілія Смокоровська</w:t>
      </w:r>
    </w:p>
    <w:p w:rsidR="002B1F1C" w:rsidRDefault="002B1F1C" w:rsidP="002B1F1C">
      <w:pPr>
        <w:rPr>
          <w:sz w:val="2"/>
          <w:szCs w:val="2"/>
        </w:rPr>
      </w:pPr>
    </w:p>
    <w:sectPr w:rsidR="002B1F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F1C" w:rsidRDefault="002B1F1C" w:rsidP="002B1F1C">
      <w:r>
        <w:separator/>
      </w:r>
    </w:p>
  </w:endnote>
  <w:endnote w:type="continuationSeparator" w:id="0">
    <w:p w:rsidR="002B1F1C" w:rsidRDefault="002B1F1C" w:rsidP="002B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F1C" w:rsidRDefault="002B1F1C" w:rsidP="002B1F1C">
      <w:r>
        <w:separator/>
      </w:r>
    </w:p>
  </w:footnote>
  <w:footnote w:type="continuationSeparator" w:id="0">
    <w:p w:rsidR="002B1F1C" w:rsidRDefault="002B1F1C" w:rsidP="002B1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B120D"/>
    <w:multiLevelType w:val="multilevel"/>
    <w:tmpl w:val="73DAF9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48"/>
    <w:rsid w:val="00215D57"/>
    <w:rsid w:val="002B1F1C"/>
    <w:rsid w:val="003C0074"/>
    <w:rsid w:val="00D4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DDB7C-9B3D-4226-BFB1-C78C450D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B1F1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B1F1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2B1F1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B1F1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2B1F1C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B1F1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2B1F1C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B1F1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1121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2023-02-03T08:50:00Z</dcterms:created>
  <dcterms:modified xsi:type="dcterms:W3CDTF">2023-02-03T08:59:00Z</dcterms:modified>
</cp:coreProperties>
</file>