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63" w:rsidRDefault="00EF3263" w:rsidP="00EF3263">
      <w:pPr>
        <w:pStyle w:val="21"/>
        <w:shd w:val="clear" w:color="auto" w:fill="auto"/>
        <w:spacing w:after="243" w:line="324" w:lineRule="exact"/>
        <w:ind w:right="3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</w:t>
      </w:r>
      <w:bookmarkStart w:id="0" w:name="_GoBack"/>
      <w:bookmarkEnd w:id="0"/>
      <w:r>
        <w:t>3087</w:t>
      </w:r>
    </w:p>
    <w:p w:rsidR="00EF3263" w:rsidRDefault="00EF3263" w:rsidP="00EF3263">
      <w:pPr>
        <w:pStyle w:val="21"/>
        <w:shd w:val="clear" w:color="auto" w:fill="auto"/>
        <w:tabs>
          <w:tab w:val="left" w:pos="7425"/>
        </w:tabs>
        <w:spacing w:after="0" w:line="320" w:lineRule="exact"/>
        <w:ind w:left="700" w:firstLine="0"/>
        <w:jc w:val="both"/>
      </w:pPr>
      <w:r>
        <w:t>від 16 серпня 2019 року</w:t>
      </w:r>
      <w:r>
        <w:tab/>
        <w:t>с. Рясне - Руське</w:t>
      </w:r>
    </w:p>
    <w:p w:rsidR="00EF3263" w:rsidRDefault="00EF3263" w:rsidP="00EF3263">
      <w:pPr>
        <w:pStyle w:val="21"/>
        <w:shd w:val="clear" w:color="auto" w:fill="auto"/>
        <w:spacing w:after="0" w:line="320" w:lineRule="exact"/>
        <w:ind w:left="700" w:right="5120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Підрясне</w:t>
      </w:r>
    </w:p>
    <w:p w:rsidR="00EF3263" w:rsidRDefault="00EF3263" w:rsidP="00EF3263">
      <w:pPr>
        <w:pStyle w:val="21"/>
        <w:shd w:val="clear" w:color="auto" w:fill="auto"/>
        <w:spacing w:after="0" w:line="320" w:lineRule="exact"/>
        <w:ind w:left="700" w:right="360" w:firstLine="940"/>
        <w:jc w:val="both"/>
      </w:pPr>
    </w:p>
    <w:p w:rsidR="00EF3263" w:rsidRDefault="00EF3263" w:rsidP="00EF3263">
      <w:pPr>
        <w:pStyle w:val="21"/>
        <w:shd w:val="clear" w:color="auto" w:fill="auto"/>
        <w:spacing w:after="0" w:line="320" w:lineRule="exact"/>
        <w:ind w:left="700" w:right="360" w:firstLine="94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будівель і споруд додаткових транспортних послуг і допоміжних операцій в селі Підрясне Скірин Наталії Ярославівні, розроблений ФОП СПІЛЬНИК РОМАН БОГДАНОВИЧ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EF3263" w:rsidRDefault="00EF3263" w:rsidP="00EF3263">
      <w:pPr>
        <w:pStyle w:val="21"/>
        <w:shd w:val="clear" w:color="auto" w:fill="auto"/>
        <w:spacing w:after="0" w:line="320" w:lineRule="exact"/>
        <w:ind w:right="360" w:firstLine="0"/>
        <w:jc w:val="both"/>
      </w:pPr>
      <w:r>
        <w:t xml:space="preserve">          </w:t>
      </w:r>
      <w:r>
        <w:rPr>
          <w:rStyle w:val="24pt"/>
        </w:rPr>
        <w:t>ВИРІШИЛА:</w:t>
      </w:r>
    </w:p>
    <w:p w:rsidR="00EF3263" w:rsidRDefault="00EF3263" w:rsidP="00EF3263">
      <w:pPr>
        <w:pStyle w:val="21"/>
        <w:shd w:val="clear" w:color="auto" w:fill="auto"/>
        <w:spacing w:after="0" w:line="320" w:lineRule="exact"/>
        <w:ind w:left="700" w:right="360" w:firstLine="0"/>
        <w:jc w:val="both"/>
      </w:pPr>
      <w:r>
        <w:t>1</w:t>
      </w:r>
      <w:r>
        <w:t>.</w:t>
      </w:r>
      <w:r>
        <w:t xml:space="preserve">  </w:t>
      </w:r>
      <w:r>
        <w:t>Затвердити проект землеустрою щодо відведення земельної ділянки із зміною цільового призначення для розміщення та експлуатації будівель і споруд додаткових транспортних послуг і допоміжних операцій, площею 0,2666 га Скірин Наталії Ярославівні в селі Підрясне Яворівського району, Львівської області.</w:t>
      </w:r>
    </w:p>
    <w:p w:rsidR="00EF3263" w:rsidRDefault="00EF3263" w:rsidP="00EF3263">
      <w:pPr>
        <w:pStyle w:val="21"/>
        <w:shd w:val="clear" w:color="auto" w:fill="auto"/>
        <w:spacing w:after="0" w:line="320" w:lineRule="exact"/>
        <w:ind w:left="700" w:right="360" w:firstLine="0"/>
        <w:jc w:val="both"/>
      </w:pPr>
      <w:r>
        <w:t>2.</w:t>
      </w:r>
      <w:r>
        <w:t xml:space="preserve">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0,2666 га ріллі для розміщення та експлуатації будівель і споруд додаткових транспортних послуг і допоміжних операцій в сумі 6,363 тис.</w:t>
      </w:r>
      <w:r>
        <w:t xml:space="preserve"> </w:t>
      </w:r>
      <w:r>
        <w:t>грн. (шість тисяч триста шістдесят три гривні) в селі Підрясне , Яворівського району, Львівської області.</w:t>
      </w:r>
    </w:p>
    <w:p w:rsidR="00EF3263" w:rsidRDefault="00EF3263" w:rsidP="00EF3263">
      <w:pPr>
        <w:pStyle w:val="21"/>
        <w:shd w:val="clear" w:color="auto" w:fill="auto"/>
        <w:spacing w:after="0" w:line="320" w:lineRule="exact"/>
        <w:ind w:left="700" w:right="360" w:firstLine="0"/>
        <w:jc w:val="both"/>
      </w:pPr>
      <w:r>
        <w:t>3. Сплатити Скірин Наталії Ярославівні втрати сільськогосподарського виробництва земельної ділянки площею 0,2666 га ріллі в сумі 6,363 тис.</w:t>
      </w:r>
      <w:r>
        <w:t xml:space="preserve"> </w:t>
      </w:r>
      <w:r>
        <w:t>грн. (шість тисяч триста шістдесят три гривні)</w:t>
      </w:r>
    </w:p>
    <w:p w:rsidR="00EF3263" w:rsidRDefault="00EF3263" w:rsidP="00EF3263">
      <w:pPr>
        <w:pStyle w:val="21"/>
        <w:shd w:val="clear" w:color="auto" w:fill="auto"/>
        <w:spacing w:after="0" w:line="320" w:lineRule="exact"/>
        <w:ind w:left="700" w:right="360" w:firstLine="0"/>
        <w:jc w:val="both"/>
      </w:pPr>
      <w:r>
        <w:t>4.</w:t>
      </w:r>
      <w:r>
        <w:t xml:space="preserve"> </w:t>
      </w:r>
      <w:r>
        <w:t>Змінити цільове призначення земельної ділянки кадастровий номер 4625887500:02:000:3295 площею 0,2666 га, що перебуває у власності гр. Скірин Наталії Ярославівні з для ведення особистого селянського господарства під для розміщення та експлуатації будівель і споруд додаткових транспортних послуг і допоміжних операцій КВЦПЗ 12.08 в селі Підрясне.</w:t>
      </w:r>
    </w:p>
    <w:p w:rsidR="00EF3263" w:rsidRDefault="00EF3263" w:rsidP="00EF3263">
      <w:pPr>
        <w:pStyle w:val="21"/>
        <w:shd w:val="clear" w:color="auto" w:fill="auto"/>
        <w:spacing w:after="0" w:line="320" w:lineRule="exact"/>
        <w:ind w:left="700" w:right="360" w:firstLine="0"/>
        <w:jc w:val="both"/>
        <w:sectPr w:rsidR="00EF3263">
          <w:pgSz w:w="12375" w:h="18105"/>
          <w:pgMar w:top="1520" w:right="764" w:bottom="1520" w:left="969" w:header="0" w:footer="3" w:gutter="0"/>
          <w:cols w:space="720"/>
          <w:noEndnote/>
          <w:docGrid w:linePitch="360"/>
        </w:sectPr>
      </w:pPr>
      <w:r>
        <w:t xml:space="preserve">5. </w:t>
      </w:r>
      <w:r>
        <w:t>Перевести земельну ділянку кадастровий номер 4625887500:02:000:3295 площею 0,2666 га, з категорії земель сільськогосподарського призначення, склад угідь - ріллі, в категорію земель житлової та громадської забудови,</w:t>
      </w:r>
    </w:p>
    <w:p w:rsidR="00EF3263" w:rsidRDefault="00EF3263" w:rsidP="00EF3263">
      <w:pPr>
        <w:pStyle w:val="181"/>
        <w:shd w:val="clear" w:color="auto" w:fill="auto"/>
        <w:spacing w:after="63" w:line="280" w:lineRule="exact"/>
        <w:jc w:val="right"/>
      </w:pPr>
    </w:p>
    <w:p w:rsidR="00EF3263" w:rsidRDefault="00EF3263" w:rsidP="00EF3263">
      <w:pPr>
        <w:pStyle w:val="21"/>
        <w:shd w:val="clear" w:color="auto" w:fill="auto"/>
        <w:spacing w:after="0" w:line="324" w:lineRule="exact"/>
        <w:ind w:right="141" w:firstLine="0"/>
        <w:jc w:val="both"/>
      </w:pPr>
      <w:r>
        <w:t>угіддя - землі зайняті поточним будівництвом та відведенні під будівництво (будівництво на яких не розпочато).</w:t>
      </w:r>
    </w:p>
    <w:p w:rsidR="00EF3263" w:rsidRDefault="00EF3263" w:rsidP="00EF3263">
      <w:pPr>
        <w:pStyle w:val="21"/>
        <w:shd w:val="clear" w:color="auto" w:fill="auto"/>
        <w:tabs>
          <w:tab w:val="left" w:pos="880"/>
        </w:tabs>
        <w:spacing w:after="0" w:line="324" w:lineRule="exact"/>
        <w:ind w:right="141" w:firstLine="0"/>
        <w:jc w:val="both"/>
      </w:pPr>
      <w:r>
        <w:t xml:space="preserve">6. </w:t>
      </w:r>
      <w:r>
        <w:t>Скірин Наталії Ярославівні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EF3263" w:rsidRDefault="00EF3263" w:rsidP="00EF3263">
      <w:pPr>
        <w:pStyle w:val="21"/>
        <w:shd w:val="clear" w:color="auto" w:fill="auto"/>
        <w:tabs>
          <w:tab w:val="left" w:pos="876"/>
        </w:tabs>
        <w:spacing w:after="0" w:line="324" w:lineRule="exact"/>
        <w:ind w:right="141" w:firstLine="0"/>
        <w:jc w:val="both"/>
      </w:pPr>
      <w:r>
        <w:t xml:space="preserve">7.  </w:t>
      </w:r>
      <w:r>
        <w:t>Спеціалісту - землевпоряднику внести зміни в земельно- облікові документи сільської ради</w:t>
      </w:r>
    </w:p>
    <w:p w:rsidR="00EF3263" w:rsidRDefault="00EF3263" w:rsidP="00EF3263">
      <w:pPr>
        <w:pStyle w:val="21"/>
        <w:shd w:val="clear" w:color="auto" w:fill="auto"/>
        <w:tabs>
          <w:tab w:val="left" w:pos="876"/>
        </w:tabs>
        <w:spacing w:after="0" w:line="324" w:lineRule="exact"/>
        <w:ind w:right="141" w:firstLine="0"/>
        <w:jc w:val="both"/>
      </w:pPr>
      <w:r>
        <w:t xml:space="preserve">8.  </w:t>
      </w:r>
      <w: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>
        <w:t xml:space="preserve"> В.І.)</w:t>
      </w:r>
    </w:p>
    <w:p w:rsidR="00EF3263" w:rsidRDefault="00EF3263" w:rsidP="00EF3263">
      <w:pPr>
        <w:pStyle w:val="21"/>
        <w:shd w:val="clear" w:color="auto" w:fill="auto"/>
        <w:tabs>
          <w:tab w:val="left" w:pos="876"/>
        </w:tabs>
        <w:spacing w:after="0" w:line="324" w:lineRule="exact"/>
        <w:ind w:right="141" w:firstLine="0"/>
        <w:jc w:val="both"/>
      </w:pPr>
    </w:p>
    <w:p w:rsidR="00EF3263" w:rsidRDefault="00EF3263" w:rsidP="00EF3263">
      <w:pPr>
        <w:pStyle w:val="21"/>
        <w:shd w:val="clear" w:color="auto" w:fill="auto"/>
        <w:tabs>
          <w:tab w:val="left" w:pos="876"/>
        </w:tabs>
        <w:spacing w:after="0" w:line="324" w:lineRule="exact"/>
        <w:ind w:right="141" w:firstLine="0"/>
        <w:jc w:val="both"/>
      </w:pPr>
    </w:p>
    <w:p w:rsidR="00EF3263" w:rsidRDefault="00EF3263" w:rsidP="00EF3263">
      <w:pPr>
        <w:pStyle w:val="21"/>
        <w:shd w:val="clear" w:color="auto" w:fill="auto"/>
        <w:tabs>
          <w:tab w:val="left" w:pos="876"/>
        </w:tabs>
        <w:spacing w:after="0" w:line="324" w:lineRule="exact"/>
        <w:ind w:right="141" w:firstLine="0"/>
        <w:jc w:val="both"/>
      </w:pPr>
    </w:p>
    <w:p w:rsidR="00EF3263" w:rsidRDefault="00EF3263" w:rsidP="00EF3263">
      <w:pPr>
        <w:pStyle w:val="21"/>
        <w:shd w:val="clear" w:color="auto" w:fill="auto"/>
        <w:tabs>
          <w:tab w:val="left" w:pos="876"/>
        </w:tabs>
        <w:spacing w:after="0" w:line="324" w:lineRule="exact"/>
        <w:ind w:right="141" w:firstLine="0"/>
        <w:jc w:val="both"/>
      </w:pPr>
    </w:p>
    <w:p w:rsidR="00EF3263" w:rsidRDefault="00EF3263" w:rsidP="00EF3263">
      <w:pPr>
        <w:pStyle w:val="21"/>
        <w:shd w:val="clear" w:color="auto" w:fill="auto"/>
        <w:tabs>
          <w:tab w:val="left" w:pos="876"/>
        </w:tabs>
        <w:spacing w:after="0" w:line="324" w:lineRule="exact"/>
        <w:ind w:right="141" w:firstLine="0"/>
        <w:jc w:val="both"/>
      </w:pPr>
    </w:p>
    <w:p w:rsidR="00EF3263" w:rsidRDefault="00EF3263" w:rsidP="00EF3263">
      <w:pPr>
        <w:pStyle w:val="21"/>
        <w:shd w:val="clear" w:color="auto" w:fill="auto"/>
        <w:tabs>
          <w:tab w:val="left" w:pos="876"/>
        </w:tabs>
        <w:spacing w:after="0" w:line="324" w:lineRule="exact"/>
        <w:ind w:right="141" w:firstLine="0"/>
        <w:jc w:val="both"/>
      </w:pPr>
      <w:r>
        <w:t xml:space="preserve">   Сільський голова                                                     Емілія Смокоровська</w:t>
      </w:r>
    </w:p>
    <w:p w:rsidR="00EF3263" w:rsidRDefault="00EF3263" w:rsidP="00EF3263">
      <w:pPr>
        <w:spacing w:after="318" w:line="360" w:lineRule="exact"/>
        <w:ind w:right="141"/>
        <w:jc w:val="both"/>
      </w:pPr>
      <w:r>
        <w:t xml:space="preserve">  </w:t>
      </w:r>
    </w:p>
    <w:p w:rsidR="00825DE3" w:rsidRDefault="00EF3263" w:rsidP="00EF3263">
      <w:pPr>
        <w:ind w:right="141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F612F3"/>
    <w:multiLevelType w:val="multilevel"/>
    <w:tmpl w:val="5A20EBE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9A7"/>
    <w:rsid w:val="00215D57"/>
    <w:rsid w:val="003C0074"/>
    <w:rsid w:val="008D59A7"/>
    <w:rsid w:val="00E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A18011-047B-4679-9510-277B828B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F326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F32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F32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8">
    <w:name w:val="Основной текст (18)_"/>
    <w:basedOn w:val="a0"/>
    <w:link w:val="181"/>
    <w:rsid w:val="00EF3263"/>
    <w:rPr>
      <w:rFonts w:ascii="Corbel" w:eastAsia="Corbel" w:hAnsi="Corbel" w:cs="Corbel"/>
      <w:i/>
      <w:iCs/>
      <w:spacing w:val="-10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EF326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73-3pt">
    <w:name w:val="Основной текст (173) + Интервал -3 pt"/>
    <w:basedOn w:val="a0"/>
    <w:rsid w:val="00EF3263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-60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18-1pt2">
    <w:name w:val="Основной текст (18) + Интервал -1 pt2"/>
    <w:basedOn w:val="18"/>
    <w:rsid w:val="00EF3263"/>
    <w:rPr>
      <w:rFonts w:ascii="Corbel" w:eastAsia="Corbel" w:hAnsi="Corbel" w:cs="Corbel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F326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1">
    <w:name w:val="Основной текст (18)1"/>
    <w:basedOn w:val="a"/>
    <w:link w:val="18"/>
    <w:rsid w:val="00EF3263"/>
    <w:pPr>
      <w:shd w:val="clear" w:color="auto" w:fill="FFFFFF"/>
      <w:spacing w:line="0" w:lineRule="atLeast"/>
    </w:pPr>
    <w:rPr>
      <w:rFonts w:ascii="Corbel" w:eastAsia="Corbel" w:hAnsi="Corbel" w:cs="Corbel"/>
      <w:i/>
      <w:iCs/>
      <w:color w:val="auto"/>
      <w:spacing w:val="-1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1978</Words>
  <Characters>1129</Characters>
  <Application>Microsoft Office Word</Application>
  <DocSecurity>0</DocSecurity>
  <Lines>9</Lines>
  <Paragraphs>6</Paragraphs>
  <ScaleCrop>false</ScaleCrop>
  <Company/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2023-02-03T09:30:00Z</dcterms:created>
  <dcterms:modified xsi:type="dcterms:W3CDTF">2023-02-03T09:34:00Z</dcterms:modified>
</cp:coreProperties>
</file>