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FC8" w:rsidRDefault="00946FC8" w:rsidP="00946FC8">
      <w:pPr>
        <w:pStyle w:val="21"/>
        <w:shd w:val="clear" w:color="auto" w:fill="auto"/>
        <w:spacing w:after="246" w:line="324" w:lineRule="exact"/>
        <w:ind w:left="142" w:right="425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СЬОМОГО СКЛИКАННЯ</w:t>
      </w:r>
      <w:r>
        <w:br/>
        <w:t>РІШЕНН</w:t>
      </w:r>
      <w:r>
        <w:t>Я № 3097</w:t>
      </w:r>
    </w:p>
    <w:p w:rsidR="00946FC8" w:rsidRDefault="00946FC8" w:rsidP="00946FC8">
      <w:pPr>
        <w:pStyle w:val="21"/>
        <w:shd w:val="clear" w:color="auto" w:fill="auto"/>
        <w:tabs>
          <w:tab w:val="left" w:pos="7088"/>
        </w:tabs>
        <w:spacing w:after="0" w:line="317" w:lineRule="exact"/>
        <w:ind w:left="142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Про затвердження проекту землеустрою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щодо відведення земельної ділянки, із зміною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цільового призначення для будівництва та обслуговування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житлового будинку господарських будівель</w:t>
      </w:r>
    </w:p>
    <w:p w:rsidR="00946FC8" w:rsidRDefault="00946FC8" w:rsidP="00946FC8">
      <w:pPr>
        <w:pStyle w:val="21"/>
        <w:shd w:val="clear" w:color="auto" w:fill="auto"/>
        <w:spacing w:after="237" w:line="317" w:lineRule="exact"/>
        <w:ind w:left="142" w:right="425" w:firstLine="0"/>
        <w:jc w:val="both"/>
      </w:pPr>
      <w:r>
        <w:t>і споруд в селі Підрясне</w:t>
      </w:r>
    </w:p>
    <w:p w:rsidR="00946FC8" w:rsidRDefault="00946FC8" w:rsidP="00946FC8">
      <w:pPr>
        <w:pStyle w:val="21"/>
        <w:shd w:val="clear" w:color="auto" w:fill="auto"/>
        <w:tabs>
          <w:tab w:val="left" w:pos="7394"/>
        </w:tabs>
        <w:spacing w:after="0" w:line="320" w:lineRule="exact"/>
        <w:ind w:left="142" w:right="425" w:firstLine="620"/>
        <w:jc w:val="both"/>
      </w:pPr>
      <w:r>
        <w:t>Розглянувши проект по зміні цільовог</w:t>
      </w:r>
      <w:r>
        <w:t>о призначення земельної ділянки</w:t>
      </w:r>
      <w:r>
        <w:t xml:space="preserve">, для будівництва та обслуговування житлового будинку господарських будівель і споруд в селі Підрясне, </w:t>
      </w:r>
      <w:proofErr w:type="spellStart"/>
      <w:r>
        <w:t>Самардаку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Степановичу роз</w:t>
      </w:r>
      <w:r>
        <w:t>роблений, ФОН СПІЛЬНИК РОМАН БОГ</w:t>
      </w:r>
      <w:r>
        <w:t>ДАНОВИЧ,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 xml:space="preserve">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946FC8" w:rsidRDefault="00946FC8" w:rsidP="00946FC8">
      <w:pPr>
        <w:pStyle w:val="21"/>
        <w:shd w:val="clear" w:color="auto" w:fill="auto"/>
        <w:tabs>
          <w:tab w:val="left" w:pos="7394"/>
        </w:tabs>
        <w:spacing w:after="0" w:line="320" w:lineRule="exact"/>
        <w:ind w:left="142" w:right="425" w:firstLine="0"/>
        <w:jc w:val="both"/>
      </w:pPr>
      <w:r>
        <w:rPr>
          <w:rStyle w:val="23pt"/>
        </w:rPr>
        <w:t>ВИРІШИЛА:</w:t>
      </w:r>
    </w:p>
    <w:p w:rsidR="00946FC8" w:rsidRDefault="00946FC8" w:rsidP="00946FC8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2.</w:t>
      </w:r>
      <w:r>
        <w:t xml:space="preserve"> </w:t>
      </w:r>
      <w:r>
        <w:t xml:space="preserve">Змінити цільове призначення земельної ділянки кадастровий номер 4625887500:02:000:0180 площею 0,0615 га, що перебуває у власності гр. </w:t>
      </w:r>
      <w:proofErr w:type="spellStart"/>
      <w:r>
        <w:t>Самардака</w:t>
      </w:r>
      <w:proofErr w:type="spellEnd"/>
      <w:r>
        <w:t xml:space="preserve"> </w:t>
      </w:r>
      <w:proofErr w:type="spellStart"/>
      <w:r>
        <w:t>Ігора</w:t>
      </w:r>
      <w:proofErr w:type="spellEnd"/>
      <w:r>
        <w:t xml:space="preserve"> Степановича з ведення садівництва під для будівництва та обслуговування житлового будинку господарських будівель та споруд.</w:t>
      </w:r>
    </w:p>
    <w:p w:rsidR="00946FC8" w:rsidRDefault="00946FC8" w:rsidP="00946FC8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3.</w:t>
      </w:r>
      <w:r>
        <w:t xml:space="preserve"> </w:t>
      </w:r>
      <w:r>
        <w:t>Перевести земельну ділянку кадастровий номер 4625887500:02:000:0180 площею 0,0615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946FC8" w:rsidRDefault="00946FC8" w:rsidP="00946FC8">
      <w:pPr>
        <w:pStyle w:val="21"/>
        <w:shd w:val="clear" w:color="auto" w:fill="auto"/>
        <w:tabs>
          <w:tab w:val="left" w:pos="636"/>
        </w:tabs>
        <w:spacing w:after="0" w:line="320" w:lineRule="exact"/>
        <w:ind w:left="142" w:right="425" w:firstLine="0"/>
        <w:jc w:val="both"/>
      </w:pPr>
      <w:r>
        <w:t xml:space="preserve">4.  </w:t>
      </w:r>
      <w:proofErr w:type="spellStart"/>
      <w:r>
        <w:t>Самардаку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Степановичу,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946FC8" w:rsidRDefault="00946FC8" w:rsidP="00946FC8">
      <w:pPr>
        <w:pStyle w:val="21"/>
        <w:shd w:val="clear" w:color="auto" w:fill="auto"/>
        <w:tabs>
          <w:tab w:val="left" w:pos="644"/>
        </w:tabs>
        <w:spacing w:after="0" w:line="320" w:lineRule="exact"/>
        <w:ind w:left="142" w:right="425" w:firstLine="0"/>
        <w:jc w:val="both"/>
      </w:pPr>
      <w:r>
        <w:t xml:space="preserve">5. </w:t>
      </w: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</w:p>
    <w:p w:rsidR="00946FC8" w:rsidRDefault="00946FC8" w:rsidP="00946FC8">
      <w:pPr>
        <w:pStyle w:val="21"/>
        <w:shd w:val="clear" w:color="auto" w:fill="auto"/>
        <w:tabs>
          <w:tab w:val="left" w:pos="636"/>
        </w:tabs>
        <w:spacing w:after="0" w:line="240" w:lineRule="auto"/>
        <w:ind w:left="142" w:right="425" w:firstLine="0"/>
        <w:jc w:val="both"/>
      </w:pPr>
      <w:r>
        <w:t xml:space="preserve">6. </w:t>
      </w:r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будівництва (голова комісії </w:t>
      </w:r>
      <w:proofErr w:type="spellStart"/>
      <w:r>
        <w:t>Гануляк</w:t>
      </w:r>
      <w:bookmarkStart w:id="0" w:name="bookmark692"/>
      <w:proofErr w:type="spellEnd"/>
      <w:r>
        <w:t xml:space="preserve"> В.І.)</w:t>
      </w:r>
      <w:bookmarkEnd w:id="0"/>
    </w:p>
    <w:p w:rsidR="00946FC8" w:rsidRDefault="00946FC8" w:rsidP="00946FC8">
      <w:pPr>
        <w:pStyle w:val="21"/>
        <w:shd w:val="clear" w:color="auto" w:fill="auto"/>
        <w:tabs>
          <w:tab w:val="left" w:pos="636"/>
        </w:tabs>
        <w:spacing w:after="0" w:line="240" w:lineRule="auto"/>
        <w:ind w:left="142" w:right="425" w:firstLine="0"/>
        <w:jc w:val="both"/>
      </w:pPr>
    </w:p>
    <w:p w:rsidR="00946FC8" w:rsidRDefault="00946FC8" w:rsidP="00946FC8">
      <w:pPr>
        <w:pStyle w:val="21"/>
        <w:shd w:val="clear" w:color="auto" w:fill="auto"/>
        <w:tabs>
          <w:tab w:val="left" w:pos="636"/>
        </w:tabs>
        <w:spacing w:after="0" w:line="240" w:lineRule="auto"/>
        <w:ind w:left="142" w:right="425" w:firstLine="0"/>
        <w:jc w:val="both"/>
      </w:pPr>
    </w:p>
    <w:p w:rsidR="00946FC8" w:rsidRDefault="00946FC8" w:rsidP="00946FC8">
      <w:pPr>
        <w:pStyle w:val="21"/>
        <w:shd w:val="clear" w:color="auto" w:fill="auto"/>
        <w:tabs>
          <w:tab w:val="left" w:pos="636"/>
        </w:tabs>
        <w:spacing w:after="0" w:line="240" w:lineRule="auto"/>
        <w:ind w:left="142" w:right="425" w:firstLine="0"/>
        <w:jc w:val="both"/>
      </w:pPr>
      <w:r>
        <w:t xml:space="preserve">    Сільський голова                                             Емілія Смокоровська</w:t>
      </w:r>
      <w:bookmarkStart w:id="1" w:name="_GoBack"/>
      <w:bookmarkEnd w:id="1"/>
    </w:p>
    <w:sectPr w:rsidR="00946FC8">
      <w:footerReference w:type="even" r:id="rId5"/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946FC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946FC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325FBC"/>
    <w:multiLevelType w:val="multilevel"/>
    <w:tmpl w:val="1890AF1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FB"/>
    <w:rsid w:val="00215D57"/>
    <w:rsid w:val="003C0074"/>
    <w:rsid w:val="00946FC8"/>
    <w:rsid w:val="00C5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85E61-6987-4ED6-9149-016B6E878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6FC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46F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46F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46FC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46FC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1514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2023-02-03T10:58:00Z</dcterms:created>
  <dcterms:modified xsi:type="dcterms:W3CDTF">2023-02-03T11:05:00Z</dcterms:modified>
</cp:coreProperties>
</file>