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C10" w:rsidRDefault="00D30C10" w:rsidP="005B2114">
      <w:pPr>
        <w:pStyle w:val="21"/>
        <w:shd w:val="clear" w:color="auto" w:fill="auto"/>
        <w:spacing w:after="0" w:line="392" w:lineRule="exact"/>
        <w:ind w:left="-426" w:right="720" w:firstLine="0"/>
      </w:pPr>
      <w:r w:rsidRPr="00215C68">
        <w:t>РЯСНЕ-РУСЬКА СІЛЬСЬКА РАДА</w:t>
      </w:r>
    </w:p>
    <w:p w:rsidR="005B2114" w:rsidRPr="005B2114" w:rsidRDefault="005B2114" w:rsidP="005B2114">
      <w:pPr>
        <w:pStyle w:val="21"/>
        <w:shd w:val="clear" w:color="auto" w:fill="auto"/>
        <w:spacing w:after="0" w:line="392" w:lineRule="exact"/>
        <w:ind w:left="-426" w:right="720" w:firstLine="0"/>
      </w:pPr>
      <w:r w:rsidRPr="005B2114">
        <w:t>ЯВОРІВСЬКОГО РАЙОНУ ЛЬВІВСЬКОЇ ОБЛАСТІ</w:t>
      </w:r>
      <w:r w:rsidRPr="005B2114">
        <w:br/>
        <w:t>П’ЯТДЕСЯТ ЧЕТВЕРТА СЕСІЯ СЬОМОГО СКЛИКАННЯ</w:t>
      </w:r>
    </w:p>
    <w:p w:rsidR="005B2114" w:rsidRPr="005B2114" w:rsidRDefault="005B2114" w:rsidP="00486D03">
      <w:pPr>
        <w:pStyle w:val="21"/>
        <w:shd w:val="clear" w:color="auto" w:fill="auto"/>
        <w:spacing w:after="366" w:line="392" w:lineRule="exact"/>
        <w:ind w:left="-426" w:firstLine="0"/>
      </w:pPr>
      <w:bookmarkStart w:id="0" w:name="_GoBack"/>
      <w:bookmarkEnd w:id="0"/>
      <w:r w:rsidRPr="005B2114">
        <w:rPr>
          <w:rStyle w:val="23pt"/>
        </w:rPr>
        <w:t>РІШЕННЯ</w:t>
      </w:r>
      <w:r w:rsidRPr="005B2114">
        <w:t xml:space="preserve"> № 3243</w:t>
      </w:r>
    </w:p>
    <w:p w:rsidR="005B2114" w:rsidRPr="005B2114" w:rsidRDefault="005B2114" w:rsidP="005B2114">
      <w:pPr>
        <w:pStyle w:val="21"/>
        <w:shd w:val="clear" w:color="auto" w:fill="auto"/>
        <w:tabs>
          <w:tab w:val="left" w:pos="7928"/>
        </w:tabs>
        <w:spacing w:after="0" w:line="385" w:lineRule="exact"/>
        <w:ind w:left="-426" w:firstLine="0"/>
        <w:jc w:val="both"/>
      </w:pPr>
      <w:r w:rsidRPr="005B2114">
        <w:t>Від 29 жовтня 2019 року                                                  с. Рясне - Руське</w:t>
      </w:r>
    </w:p>
    <w:p w:rsidR="005B2114" w:rsidRPr="005B2114" w:rsidRDefault="005B2114" w:rsidP="005B2114">
      <w:pPr>
        <w:pStyle w:val="21"/>
        <w:shd w:val="clear" w:color="auto" w:fill="auto"/>
        <w:spacing w:after="375" w:line="385" w:lineRule="exact"/>
        <w:ind w:left="-426" w:right="5760" w:firstLine="0"/>
        <w:jc w:val="left"/>
      </w:pPr>
      <w:r w:rsidRPr="005B2114">
        <w:t>Про внесення змін до сільського бюджету Рясне-Руської сільської ради на 2019 рік</w:t>
      </w:r>
    </w:p>
    <w:p w:rsidR="00D30C10" w:rsidRDefault="005B2114" w:rsidP="005B2114">
      <w:pPr>
        <w:pStyle w:val="21"/>
        <w:shd w:val="clear" w:color="auto" w:fill="auto"/>
        <w:spacing w:after="0" w:line="367" w:lineRule="exact"/>
        <w:ind w:left="-426" w:right="200" w:firstLine="680"/>
        <w:jc w:val="both"/>
      </w:pPr>
      <w:r w:rsidRPr="005B2114">
        <w:t xml:space="preserve">Відповідно до вимог Бюджетного кодексу України, Закону України Про Державний бюджет України на 2019 рік, пункту 23 статті 26, статей 61-64, </w:t>
      </w:r>
      <w:r w:rsidRPr="005B2114">
        <w:rPr>
          <w:rStyle w:val="2Corbel12pt3"/>
          <w:rFonts w:ascii="Times New Roman" w:hAnsi="Times New Roman" w:cs="Times New Roman"/>
          <w:sz w:val="28"/>
          <w:szCs w:val="28"/>
        </w:rPr>
        <w:t xml:space="preserve">66 </w:t>
      </w:r>
      <w:r w:rsidRPr="005B2114">
        <w:t>Закону України "Про місцеве самоврядування в Україні", рішення Яворівської районної ради № 531 від 25.10.2019 року «Про внесення змін до районного бюджету Яворівського району на 2019 рік», висновку фінансового управління Яворівської районної державної адміністрації від 04.11.2019 року № 04- 12/685, Рясне-Руська сільська рада,</w:t>
      </w:r>
    </w:p>
    <w:p w:rsidR="005B2114" w:rsidRPr="005B2114" w:rsidRDefault="005B2114" w:rsidP="005B2114">
      <w:pPr>
        <w:pStyle w:val="21"/>
        <w:shd w:val="clear" w:color="auto" w:fill="auto"/>
        <w:spacing w:after="0" w:line="367" w:lineRule="exact"/>
        <w:ind w:left="-426" w:right="200" w:firstLine="680"/>
        <w:jc w:val="both"/>
      </w:pPr>
      <w:r w:rsidRPr="005B2114">
        <w:t xml:space="preserve"> - </w:t>
      </w:r>
      <w:r w:rsidRPr="005B2114">
        <w:rPr>
          <w:rStyle w:val="213pt3pt2"/>
          <w:sz w:val="28"/>
          <w:szCs w:val="28"/>
        </w:rPr>
        <w:t>ВИРІШИЛА:</w:t>
      </w:r>
    </w:p>
    <w:p w:rsidR="005B2114" w:rsidRPr="005B2114" w:rsidRDefault="005B2114" w:rsidP="005B2114">
      <w:pPr>
        <w:pStyle w:val="21"/>
        <w:shd w:val="clear" w:color="auto" w:fill="auto"/>
        <w:tabs>
          <w:tab w:val="left" w:pos="1253"/>
        </w:tabs>
        <w:spacing w:after="0" w:line="385" w:lineRule="exact"/>
        <w:ind w:left="-426" w:right="200" w:firstLine="0"/>
        <w:jc w:val="both"/>
      </w:pPr>
      <w:r w:rsidRPr="005B2114">
        <w:t>1.Пункти 1.1; 1.2; 1.3; 1.4; 2; 3; 4.1; 4.2 рішення «Про сільський бюджет на 2019 рік» № 2604 від 20.12.2018р. (зі змінами) викласти у такій редакції:</w:t>
      </w:r>
    </w:p>
    <w:p w:rsidR="005B2114" w:rsidRPr="005B2114" w:rsidRDefault="005B2114" w:rsidP="005B2114">
      <w:pPr>
        <w:pStyle w:val="21"/>
        <w:shd w:val="clear" w:color="auto" w:fill="auto"/>
        <w:spacing w:after="0" w:line="385" w:lineRule="exact"/>
        <w:ind w:left="-426" w:right="200" w:firstLine="860"/>
        <w:jc w:val="both"/>
      </w:pPr>
      <w:r w:rsidRPr="005B2114">
        <w:rPr>
          <w:rStyle w:val="25"/>
        </w:rPr>
        <w:t xml:space="preserve">«1.1. Доходи </w:t>
      </w:r>
      <w:r w:rsidRPr="005B2114">
        <w:t xml:space="preserve">сільського бюджету у сумі 19 746 578,52 грн., у тому числі доходи загального фонду сільського бюджету - 16 959 478,52 грн. та доходи спеціального фонду сільського бюджету - 2 787 1 00,00 грн. згідно з додатком </w:t>
      </w:r>
      <w:r w:rsidRPr="005B2114">
        <w:rPr>
          <w:rStyle w:val="2Corbel12pt3"/>
          <w:rFonts w:ascii="Times New Roman" w:hAnsi="Times New Roman" w:cs="Times New Roman"/>
          <w:sz w:val="28"/>
          <w:szCs w:val="28"/>
        </w:rPr>
        <w:t>1</w:t>
      </w:r>
      <w:r w:rsidRPr="005B2114">
        <w:t xml:space="preserve"> до цього рішення.</w:t>
      </w:r>
    </w:p>
    <w:p w:rsidR="005B2114" w:rsidRPr="005B2114" w:rsidRDefault="005B2114" w:rsidP="00D30C10">
      <w:pPr>
        <w:pStyle w:val="21"/>
        <w:numPr>
          <w:ilvl w:val="1"/>
          <w:numId w:val="1"/>
        </w:numPr>
        <w:shd w:val="clear" w:color="auto" w:fill="auto"/>
        <w:tabs>
          <w:tab w:val="left" w:pos="993"/>
        </w:tabs>
        <w:spacing w:after="0" w:line="385" w:lineRule="exact"/>
        <w:ind w:left="-426" w:right="200" w:firstLine="860"/>
        <w:jc w:val="both"/>
      </w:pPr>
      <w:r w:rsidRPr="005B2114">
        <w:rPr>
          <w:rStyle w:val="25"/>
        </w:rPr>
        <w:t xml:space="preserve">Видатки </w:t>
      </w:r>
      <w:r w:rsidRPr="005B2114">
        <w:t>сільського бюджету у сумі 24 357 478,52 грн., у тому числі видатки загального фонду сільського бюджету - 9 523 800,00 грн., видатки спеціального фонду сільського бюджету - 14 833 678,52 грн.</w:t>
      </w:r>
    </w:p>
    <w:p w:rsidR="005B2114" w:rsidRPr="005B2114" w:rsidRDefault="005B2114" w:rsidP="00D30C10">
      <w:pPr>
        <w:pStyle w:val="21"/>
        <w:numPr>
          <w:ilvl w:val="1"/>
          <w:numId w:val="1"/>
        </w:numPr>
        <w:shd w:val="clear" w:color="auto" w:fill="auto"/>
        <w:tabs>
          <w:tab w:val="left" w:pos="993"/>
        </w:tabs>
        <w:spacing w:after="0" w:line="385" w:lineRule="exact"/>
        <w:ind w:left="-426" w:firstLine="860"/>
        <w:jc w:val="left"/>
      </w:pPr>
      <w:r w:rsidRPr="005B2114">
        <w:rPr>
          <w:rStyle w:val="25"/>
        </w:rPr>
        <w:t xml:space="preserve">Профіцит </w:t>
      </w:r>
      <w:r w:rsidRPr="005B2114">
        <w:t>за загальним фондом сільського бюджету у сумі 7 435 678,52</w:t>
      </w:r>
      <w:r w:rsidR="00D30C10">
        <w:t xml:space="preserve"> </w:t>
      </w:r>
      <w:r w:rsidRPr="005B2114">
        <w:t xml:space="preserve"> грн. згідно з додатком 2 до цього рішення.</w:t>
      </w:r>
    </w:p>
    <w:p w:rsidR="005B2114" w:rsidRPr="005B2114" w:rsidRDefault="005B2114" w:rsidP="00D30C10">
      <w:pPr>
        <w:pStyle w:val="21"/>
        <w:numPr>
          <w:ilvl w:val="1"/>
          <w:numId w:val="1"/>
        </w:numPr>
        <w:shd w:val="clear" w:color="auto" w:fill="auto"/>
        <w:tabs>
          <w:tab w:val="left" w:pos="851"/>
        </w:tabs>
        <w:spacing w:after="0" w:line="385" w:lineRule="exact"/>
        <w:ind w:left="-426" w:firstLine="740"/>
        <w:jc w:val="left"/>
      </w:pPr>
      <w:r w:rsidRPr="005B2114">
        <w:rPr>
          <w:rStyle w:val="25"/>
        </w:rPr>
        <w:t xml:space="preserve">Дефіцит </w:t>
      </w:r>
      <w:r w:rsidRPr="005B2114">
        <w:t>за спеціальним фондом сільського бюджету у сумі 12 046 578,52 грн. згідно з додатком 2 до цього рішення.</w:t>
      </w:r>
    </w:p>
    <w:p w:rsidR="005B2114" w:rsidRPr="005B2114" w:rsidRDefault="005B2114" w:rsidP="00D30C10">
      <w:pPr>
        <w:pStyle w:val="21"/>
        <w:numPr>
          <w:ilvl w:val="0"/>
          <w:numId w:val="1"/>
        </w:numPr>
        <w:shd w:val="clear" w:color="auto" w:fill="auto"/>
        <w:tabs>
          <w:tab w:val="left" w:pos="567"/>
        </w:tabs>
        <w:spacing w:after="0" w:line="385" w:lineRule="exact"/>
        <w:ind w:left="-426" w:right="200" w:firstLine="680"/>
        <w:jc w:val="both"/>
      </w:pPr>
      <w:r w:rsidRPr="005B2114">
        <w:t xml:space="preserve">Затвердити </w:t>
      </w:r>
      <w:r w:rsidRPr="005B2114">
        <w:rPr>
          <w:rStyle w:val="25"/>
        </w:rPr>
        <w:t xml:space="preserve">бюджетні призначення </w:t>
      </w:r>
      <w:r w:rsidRPr="005B2114">
        <w:t xml:space="preserve">головним розпорядникам коштів сільського бюджету на 2019 рік у розрізі відповідальних виконавців за бюджетними програмами згідно з додатком </w:t>
      </w:r>
      <w:r w:rsidRPr="005B2114">
        <w:rPr>
          <w:rStyle w:val="2Corbel12pt3"/>
          <w:rFonts w:ascii="Times New Roman" w:hAnsi="Times New Roman" w:cs="Times New Roman"/>
          <w:sz w:val="28"/>
          <w:szCs w:val="28"/>
        </w:rPr>
        <w:t>3</w:t>
      </w:r>
      <w:r w:rsidRPr="005B2114">
        <w:t xml:space="preserve"> до цього рішення.</w:t>
      </w:r>
    </w:p>
    <w:p w:rsidR="005B2114" w:rsidRPr="005B2114" w:rsidRDefault="005B2114" w:rsidP="00D30C10">
      <w:pPr>
        <w:pStyle w:val="21"/>
        <w:numPr>
          <w:ilvl w:val="0"/>
          <w:numId w:val="1"/>
        </w:numPr>
        <w:shd w:val="clear" w:color="auto" w:fill="auto"/>
        <w:tabs>
          <w:tab w:val="left" w:pos="567"/>
        </w:tabs>
        <w:spacing w:after="0" w:line="385" w:lineRule="exact"/>
        <w:ind w:left="-426" w:right="200" w:firstLine="680"/>
        <w:jc w:val="both"/>
      </w:pPr>
      <w:r w:rsidRPr="005B2114">
        <w:t xml:space="preserve">Затвердити на </w:t>
      </w:r>
      <w:r w:rsidRPr="005B2114">
        <w:rPr>
          <w:rStyle w:val="25"/>
        </w:rPr>
        <w:t xml:space="preserve">2019 </w:t>
      </w:r>
      <w:r w:rsidRPr="005B2114">
        <w:t xml:space="preserve">рік </w:t>
      </w:r>
      <w:r w:rsidRPr="005B2114">
        <w:rPr>
          <w:rStyle w:val="25"/>
        </w:rPr>
        <w:t xml:space="preserve">розподіл коштів бюджету розвитку </w:t>
      </w:r>
      <w:r w:rsidRPr="005B2114">
        <w:t>згідно з додатком 4 до цього рішення.</w:t>
      </w:r>
    </w:p>
    <w:p w:rsidR="005B2114" w:rsidRPr="005B2114" w:rsidRDefault="005B2114" w:rsidP="00D30C10">
      <w:pPr>
        <w:numPr>
          <w:ilvl w:val="0"/>
          <w:numId w:val="2"/>
        </w:numPr>
        <w:tabs>
          <w:tab w:val="left" w:pos="426"/>
        </w:tabs>
        <w:spacing w:line="389" w:lineRule="exact"/>
        <w:ind w:left="-426" w:right="220" w:firstLine="580"/>
        <w:jc w:val="both"/>
        <w:rPr>
          <w:rFonts w:ascii="Times New Roman" w:hAnsi="Times New Roman" w:cs="Times New Roman"/>
          <w:sz w:val="28"/>
          <w:szCs w:val="28"/>
        </w:rPr>
      </w:pPr>
      <w:r w:rsidRPr="005B2114">
        <w:rPr>
          <w:rStyle w:val="138"/>
          <w:rFonts w:eastAsia="Microsoft Sans Serif"/>
        </w:rPr>
        <w:t xml:space="preserve">Затвердити </w:t>
      </w:r>
      <w:r w:rsidRPr="005B2114">
        <w:rPr>
          <w:rFonts w:ascii="Times New Roman" w:hAnsi="Times New Roman" w:cs="Times New Roman"/>
          <w:sz w:val="28"/>
          <w:szCs w:val="28"/>
        </w:rPr>
        <w:t xml:space="preserve">розподіл видатків сільського бюджету на реалізацію місцевих програм </w:t>
      </w:r>
      <w:r w:rsidRPr="005B2114">
        <w:rPr>
          <w:rStyle w:val="138"/>
          <w:rFonts w:eastAsia="Microsoft Sans Serif"/>
        </w:rPr>
        <w:t>згідно з додатком 5 до цього рішення.</w:t>
      </w:r>
    </w:p>
    <w:p w:rsidR="005B2114" w:rsidRPr="005B2114" w:rsidRDefault="005B2114" w:rsidP="00D30C10">
      <w:pPr>
        <w:pStyle w:val="21"/>
        <w:numPr>
          <w:ilvl w:val="0"/>
          <w:numId w:val="2"/>
        </w:numPr>
        <w:shd w:val="clear" w:color="auto" w:fill="auto"/>
        <w:spacing w:after="0" w:line="389" w:lineRule="exact"/>
        <w:ind w:left="-426" w:firstLine="580"/>
        <w:jc w:val="left"/>
      </w:pPr>
      <w:r w:rsidRPr="005B2114">
        <w:t>Затвердити міжбюджетні трансферти з сільського бюджету на 2019 рік згідно з додатком № 7, що є невід’ємною частиною цього рішення».</w:t>
      </w:r>
    </w:p>
    <w:p w:rsidR="005B2114" w:rsidRPr="005B2114" w:rsidRDefault="005B2114" w:rsidP="005B2114">
      <w:pPr>
        <w:pStyle w:val="21"/>
        <w:shd w:val="clear" w:color="auto" w:fill="auto"/>
        <w:tabs>
          <w:tab w:val="left" w:pos="1876"/>
        </w:tabs>
        <w:spacing w:after="0" w:line="389" w:lineRule="exact"/>
        <w:ind w:left="154" w:firstLine="0"/>
        <w:jc w:val="both"/>
      </w:pPr>
      <w:r w:rsidRPr="005B2114">
        <w:lastRenderedPageBreak/>
        <w:t>2.Додатки 1-5 є невід’ємною частиною цього рішення.</w:t>
      </w:r>
    </w:p>
    <w:p w:rsidR="005B2114" w:rsidRPr="005B2114" w:rsidRDefault="005B2114" w:rsidP="005B2114">
      <w:pPr>
        <w:pStyle w:val="21"/>
        <w:shd w:val="clear" w:color="auto" w:fill="auto"/>
        <w:tabs>
          <w:tab w:val="left" w:pos="1847"/>
        </w:tabs>
        <w:spacing w:after="0" w:line="389" w:lineRule="exact"/>
        <w:ind w:left="154" w:right="220" w:firstLine="0"/>
        <w:jc w:val="both"/>
      </w:pPr>
      <w:r w:rsidRPr="005B2114">
        <w:t xml:space="preserve">3.Контроль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 w:rsidRPr="005B2114">
        <w:t>Піх</w:t>
      </w:r>
      <w:proofErr w:type="spellEnd"/>
      <w:r w:rsidRPr="005B2114">
        <w:t xml:space="preserve"> З.І.).</w:t>
      </w:r>
    </w:p>
    <w:p w:rsidR="00825DE3" w:rsidRPr="005B2114" w:rsidRDefault="00486D03" w:rsidP="005B2114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5B2114" w:rsidRPr="005B2114" w:rsidRDefault="005B2114" w:rsidP="005B2114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5B2114" w:rsidRPr="005B2114" w:rsidRDefault="005B2114" w:rsidP="005B2114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5B2114" w:rsidRPr="005B2114" w:rsidRDefault="005B2114" w:rsidP="00D30C10">
      <w:pPr>
        <w:rPr>
          <w:rFonts w:ascii="Times New Roman" w:hAnsi="Times New Roman" w:cs="Times New Roman"/>
          <w:sz w:val="28"/>
          <w:szCs w:val="28"/>
        </w:rPr>
      </w:pPr>
    </w:p>
    <w:p w:rsidR="005B2114" w:rsidRPr="005B2114" w:rsidRDefault="005B2114" w:rsidP="005B2114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5B2114" w:rsidRPr="005B2114" w:rsidRDefault="005B2114" w:rsidP="005B2114">
      <w:pPr>
        <w:ind w:left="-426"/>
        <w:rPr>
          <w:rFonts w:ascii="Times New Roman" w:hAnsi="Times New Roman" w:cs="Times New Roman"/>
          <w:sz w:val="28"/>
          <w:szCs w:val="28"/>
        </w:rPr>
      </w:pPr>
      <w:r w:rsidRPr="005B2114">
        <w:rPr>
          <w:rFonts w:ascii="Times New Roman" w:hAnsi="Times New Roman" w:cs="Times New Roman"/>
          <w:sz w:val="28"/>
          <w:szCs w:val="28"/>
        </w:rPr>
        <w:t xml:space="preserve">               Сільський голова                                     Емілія Смокоровська</w:t>
      </w:r>
    </w:p>
    <w:sectPr w:rsidR="005B2114" w:rsidRPr="005B2114" w:rsidSect="00D30C10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5609F"/>
    <w:multiLevelType w:val="multilevel"/>
    <w:tmpl w:val="DE1C88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7A58F4"/>
    <w:multiLevelType w:val="multilevel"/>
    <w:tmpl w:val="9F285AD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2F2853"/>
    <w:multiLevelType w:val="multilevel"/>
    <w:tmpl w:val="50E4B9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4B2"/>
    <w:rsid w:val="00215D57"/>
    <w:rsid w:val="003C0074"/>
    <w:rsid w:val="00486D03"/>
    <w:rsid w:val="005B2114"/>
    <w:rsid w:val="006A24B2"/>
    <w:rsid w:val="00D3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062F7-ECB5-42E3-B297-6DEA9ED3D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B211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B211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B211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5">
    <w:name w:val="Основной текст (2) + Полужирный5"/>
    <w:basedOn w:val="2"/>
    <w:rsid w:val="005B211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5B2114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3pt3pt2">
    <w:name w:val="Основной текст (2) + 13 pt;Интервал 3 pt2"/>
    <w:basedOn w:val="2"/>
    <w:rsid w:val="005B2114"/>
    <w:rPr>
      <w:rFonts w:ascii="Times New Roman" w:eastAsia="Times New Roman" w:hAnsi="Times New Roman" w:cs="Times New Roman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38">
    <w:name w:val="Основной текст (138) + Не полужирный"/>
    <w:basedOn w:val="a0"/>
    <w:rsid w:val="005B21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B211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1559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2023-02-16T09:43:00Z</dcterms:created>
  <dcterms:modified xsi:type="dcterms:W3CDTF">2023-02-28T07:49:00Z</dcterms:modified>
</cp:coreProperties>
</file>