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567" w:rsidRPr="00FC6567" w:rsidRDefault="00FC6567" w:rsidP="00FC6567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C656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C6567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FC6567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FC6567" w:rsidRPr="00FC6567" w:rsidRDefault="00FC6567" w:rsidP="00FC6567">
      <w:pPr>
        <w:spacing w:line="328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C6567">
        <w:rPr>
          <w:rStyle w:val="923pt"/>
          <w:rFonts w:eastAsia="Microsoft Sans Serif"/>
        </w:rPr>
        <w:t>РІШЕННЯ</w:t>
      </w:r>
      <w:r w:rsidR="00D774A9">
        <w:rPr>
          <w:rStyle w:val="923pt"/>
          <w:rFonts w:eastAsia="Microsoft Sans Serif"/>
        </w:rPr>
        <w:t>№</w:t>
      </w:r>
      <w:r w:rsidRPr="00FC6567">
        <w:rPr>
          <w:rFonts w:ascii="Times New Roman" w:hAnsi="Times New Roman" w:cs="Times New Roman"/>
          <w:sz w:val="28"/>
          <w:szCs w:val="28"/>
        </w:rPr>
        <w:t xml:space="preserve"> 3274</w:t>
      </w:r>
    </w:p>
    <w:p w:rsidR="00FC6567" w:rsidRPr="00FC6567" w:rsidRDefault="00FC6567" w:rsidP="00FC6567">
      <w:pPr>
        <w:tabs>
          <w:tab w:val="left" w:pos="7063"/>
        </w:tabs>
        <w:spacing w:line="328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FC6567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C6567" w:rsidRPr="00FC6567" w:rsidRDefault="00FC6567" w:rsidP="00FC6567">
      <w:pPr>
        <w:spacing w:after="309" w:line="328" w:lineRule="exact"/>
        <w:ind w:right="5560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FC6567" w:rsidRPr="00FC6567" w:rsidRDefault="00FC6567" w:rsidP="00FC6567">
      <w:pPr>
        <w:spacing w:after="330" w:line="317" w:lineRule="exact"/>
        <w:ind w:firstLine="1160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Розглянувши детальний план території по зміні цільового призначення земельної ділянки в с. Підрясне, Яворівського району, Львівської області звернення Русин Марії Андріївни, щодо затвердження детального плану території по зміні цільового призначення земельної ділянки в селі Підрясне, Яворівського району, Львівської області під будівництво придорожнього сервісу,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FC6567" w:rsidRPr="00FC6567" w:rsidRDefault="00FC6567" w:rsidP="00FC6567">
      <w:pPr>
        <w:spacing w:after="306" w:line="280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Style w:val="923pt"/>
          <w:rFonts w:eastAsia="Microsoft Sans Serif"/>
        </w:rPr>
        <w:t>ВИРІШИЛА:</w:t>
      </w:r>
    </w:p>
    <w:p w:rsidR="00FC6567" w:rsidRPr="00FC6567" w:rsidRDefault="00FC6567" w:rsidP="00FC6567">
      <w:pPr>
        <w:tabs>
          <w:tab w:val="left" w:pos="1829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1.Затвердити</w:t>
      </w:r>
      <w:r w:rsidRPr="00FC6567">
        <w:rPr>
          <w:rFonts w:ascii="Times New Roman" w:hAnsi="Times New Roman" w:cs="Times New Roman"/>
          <w:sz w:val="28"/>
          <w:szCs w:val="28"/>
        </w:rPr>
        <w:tab/>
        <w:t>детальний план території по зміні цільового призначення</w:t>
      </w:r>
    </w:p>
    <w:p w:rsidR="00FC6567" w:rsidRPr="00FC6567" w:rsidRDefault="00FC6567" w:rsidP="00FC6567">
      <w:pPr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земельної ділянки кадастровий номер 4625887500:02:000:2172, в селі Підрясне,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сервісу, а саме (мийка, СТО, стоянка автомобілів, складські приміщення, мотель, кафе - бар, магазин).</w:t>
      </w:r>
    </w:p>
    <w:p w:rsidR="00FC6567" w:rsidRPr="00FC6567" w:rsidRDefault="00FC6567" w:rsidP="00FC6567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2.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розміщення та експлуатації об’єктів дорожнього сервісу, а саме (мийка, СТО, стоянка автомобілів, складські приміщення, мотель, кафе - бар, магазин) в селі Підрясне, Яворівського району, Львівської області, подати для затвердження на сесію Рясне-Руської сільської ради.</w:t>
      </w:r>
    </w:p>
    <w:p w:rsidR="00FC6567" w:rsidRPr="00FC6567" w:rsidRDefault="00FC6567" w:rsidP="00FC6567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FC6567" w:rsidRPr="00FC6567" w:rsidRDefault="00FC6567" w:rsidP="00FC6567">
      <w:pPr>
        <w:tabs>
          <w:tab w:val="left" w:pos="702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FC6567">
        <w:rPr>
          <w:rFonts w:ascii="Times New Roman" w:hAnsi="Times New Roman" w:cs="Times New Roman"/>
          <w:sz w:val="28"/>
          <w:szCs w:val="28"/>
        </w:rPr>
        <w:t>3. Контроль за виконанням даного рішення покласти на постійну депутатську комісію (голова комісії Гануляк В.І.)</w:t>
      </w:r>
    </w:p>
    <w:p w:rsidR="00FC6567" w:rsidRPr="00FC6567" w:rsidRDefault="00FC6567" w:rsidP="00FC6567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FC6567" w:rsidRPr="00FC6567" w:rsidRDefault="00FC6567" w:rsidP="00FC6567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FC6567" w:rsidRPr="00FC6567" w:rsidRDefault="00FC6567" w:rsidP="00FC6567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FC6567" w:rsidP="00D774A9">
      <w:pPr>
        <w:spacing w:line="317" w:lineRule="exact"/>
      </w:pPr>
      <w:r w:rsidRPr="00FC6567">
        <w:rPr>
          <w:rFonts w:ascii="Times New Roman" w:hAnsi="Times New Roman" w:cs="Times New Roman"/>
          <w:sz w:val="28"/>
          <w:szCs w:val="28"/>
        </w:rPr>
        <w:t xml:space="preserve">                 Сільський голова                                   Емілія Смокоровська</w:t>
      </w:r>
    </w:p>
    <w:sectPr w:rsidR="00825DE3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DAB" w:rsidRDefault="002F0DAB">
      <w:r>
        <w:separator/>
      </w:r>
    </w:p>
  </w:endnote>
  <w:endnote w:type="continuationSeparator" w:id="0">
    <w:p w:rsidR="002F0DAB" w:rsidRDefault="002F0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2F0DAB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2F0DA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DAB" w:rsidRDefault="002F0DAB">
      <w:r>
        <w:separator/>
      </w:r>
    </w:p>
  </w:footnote>
  <w:footnote w:type="continuationSeparator" w:id="0">
    <w:p w:rsidR="002F0DAB" w:rsidRDefault="002F0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50ADC"/>
    <w:multiLevelType w:val="multilevel"/>
    <w:tmpl w:val="7096983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F30"/>
    <w:rsid w:val="00117F30"/>
    <w:rsid w:val="00215D57"/>
    <w:rsid w:val="002F0DAB"/>
    <w:rsid w:val="003C0074"/>
    <w:rsid w:val="00D774A9"/>
    <w:rsid w:val="00FC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4E13"/>
  <w15:chartTrackingRefBased/>
  <w15:docId w15:val="{8B00A636-9F46-45E9-A3A5-9161A440D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656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FC656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2pt">
    <w:name w:val="Колонтитул (3) + 12 pt;Не полужирный"/>
    <w:basedOn w:val="3"/>
    <w:rsid w:val="00FC656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2Exact">
    <w:name w:val="Основной текст (92) Exact"/>
    <w:basedOn w:val="a0"/>
    <w:rsid w:val="00FC65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FC65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30">
    <w:name w:val="Колонтитул (3)"/>
    <w:basedOn w:val="a"/>
    <w:link w:val="3"/>
    <w:rsid w:val="00FC656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1198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2023-02-15T12:37:00Z</dcterms:created>
  <dcterms:modified xsi:type="dcterms:W3CDTF">2023-02-28T13:55:00Z</dcterms:modified>
</cp:coreProperties>
</file>