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AE1" w:rsidRPr="00755AE1" w:rsidRDefault="00755AE1" w:rsidP="00755AE1">
      <w:pPr>
        <w:tabs>
          <w:tab w:val="left" w:pos="284"/>
          <w:tab w:val="left" w:pos="567"/>
          <w:tab w:val="left" w:pos="851"/>
        </w:tabs>
        <w:spacing w:line="320" w:lineRule="exact"/>
        <w:ind w:left="-284" w:right="620"/>
        <w:jc w:val="center"/>
        <w:rPr>
          <w:rFonts w:ascii="Times New Roman" w:hAnsi="Times New Roman" w:cs="Times New Roman"/>
          <w:sz w:val="28"/>
          <w:szCs w:val="28"/>
        </w:rPr>
      </w:pPr>
      <w:r w:rsidRPr="00755AE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755AE1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755AE1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755AE1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</w:p>
    <w:p w:rsidR="00755AE1" w:rsidRPr="00755AE1" w:rsidRDefault="00755AE1" w:rsidP="00755AE1">
      <w:pPr>
        <w:tabs>
          <w:tab w:val="left" w:pos="284"/>
          <w:tab w:val="left" w:pos="567"/>
          <w:tab w:val="left" w:pos="851"/>
        </w:tabs>
        <w:spacing w:after="200" w:line="320" w:lineRule="exact"/>
        <w:ind w:left="-284" w:right="620"/>
        <w:jc w:val="center"/>
        <w:rPr>
          <w:rFonts w:ascii="Times New Roman" w:hAnsi="Times New Roman" w:cs="Times New Roman"/>
          <w:sz w:val="28"/>
          <w:szCs w:val="28"/>
        </w:rPr>
      </w:pPr>
      <w:r w:rsidRPr="00755AE1">
        <w:rPr>
          <w:rFonts w:ascii="Times New Roman" w:hAnsi="Times New Roman" w:cs="Times New Roman"/>
          <w:sz w:val="28"/>
          <w:szCs w:val="28"/>
        </w:rPr>
        <w:t xml:space="preserve">Р І 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755AE1">
        <w:rPr>
          <w:rFonts w:ascii="Times New Roman" w:hAnsi="Times New Roman" w:cs="Times New Roman"/>
          <w:sz w:val="28"/>
          <w:szCs w:val="28"/>
        </w:rPr>
        <w:t xml:space="preserve"> Е Н </w:t>
      </w:r>
      <w:proofErr w:type="spellStart"/>
      <w:r w:rsidRPr="00755AE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755AE1">
        <w:rPr>
          <w:rFonts w:ascii="Times New Roman" w:hAnsi="Times New Roman" w:cs="Times New Roman"/>
          <w:sz w:val="28"/>
          <w:szCs w:val="28"/>
        </w:rPr>
        <w:t xml:space="preserve"> Я № 3330</w:t>
      </w:r>
    </w:p>
    <w:p w:rsidR="00755AE1" w:rsidRPr="00755AE1" w:rsidRDefault="00755AE1" w:rsidP="00755AE1">
      <w:pPr>
        <w:tabs>
          <w:tab w:val="left" w:pos="284"/>
          <w:tab w:val="left" w:pos="567"/>
          <w:tab w:val="left" w:pos="851"/>
          <w:tab w:val="left" w:pos="7995"/>
        </w:tabs>
        <w:spacing w:line="371" w:lineRule="exact"/>
        <w:ind w:left="-284"/>
        <w:rPr>
          <w:rFonts w:ascii="Times New Roman" w:hAnsi="Times New Roman" w:cs="Times New Roman"/>
          <w:sz w:val="28"/>
          <w:szCs w:val="28"/>
        </w:rPr>
      </w:pPr>
      <w:r w:rsidRPr="00755AE1">
        <w:rPr>
          <w:rFonts w:ascii="Times New Roman" w:hAnsi="Times New Roman" w:cs="Times New Roman"/>
          <w:sz w:val="28"/>
          <w:szCs w:val="28"/>
        </w:rPr>
        <w:t xml:space="preserve">Від 29 листопада 2019 року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55AE1">
        <w:rPr>
          <w:rFonts w:ascii="Times New Roman" w:hAnsi="Times New Roman" w:cs="Times New Roman"/>
          <w:sz w:val="28"/>
          <w:szCs w:val="28"/>
        </w:rPr>
        <w:t>с. Рясне — Руське</w:t>
      </w:r>
    </w:p>
    <w:p w:rsidR="00755AE1" w:rsidRPr="00755AE1" w:rsidRDefault="00755AE1" w:rsidP="00755AE1">
      <w:pPr>
        <w:tabs>
          <w:tab w:val="left" w:pos="284"/>
          <w:tab w:val="left" w:pos="567"/>
          <w:tab w:val="left" w:pos="851"/>
        </w:tabs>
        <w:spacing w:line="371" w:lineRule="exact"/>
        <w:ind w:left="-284" w:right="4240"/>
        <w:rPr>
          <w:rFonts w:ascii="Times New Roman" w:hAnsi="Times New Roman" w:cs="Times New Roman"/>
          <w:sz w:val="28"/>
          <w:szCs w:val="28"/>
        </w:rPr>
      </w:pPr>
      <w:r w:rsidRPr="00755AE1">
        <w:rPr>
          <w:rFonts w:ascii="Times New Roman" w:hAnsi="Times New Roman" w:cs="Times New Roman"/>
          <w:sz w:val="28"/>
          <w:szCs w:val="28"/>
        </w:rPr>
        <w:t>Про затвердження технічної документації із землеустрою щодо встановлення (відновлення)</w:t>
      </w:r>
    </w:p>
    <w:p w:rsidR="00755AE1" w:rsidRPr="00755AE1" w:rsidRDefault="00755AE1" w:rsidP="00755AE1">
      <w:pPr>
        <w:tabs>
          <w:tab w:val="left" w:pos="284"/>
          <w:tab w:val="left" w:pos="567"/>
          <w:tab w:val="left" w:pos="851"/>
        </w:tabs>
        <w:spacing w:after="243" w:line="320" w:lineRule="exact"/>
        <w:ind w:left="-284" w:right="4240"/>
        <w:rPr>
          <w:rFonts w:ascii="Times New Roman" w:hAnsi="Times New Roman" w:cs="Times New Roman"/>
          <w:sz w:val="28"/>
          <w:szCs w:val="28"/>
        </w:rPr>
      </w:pPr>
      <w:r w:rsidRPr="00755AE1">
        <w:rPr>
          <w:rFonts w:ascii="Times New Roman" w:hAnsi="Times New Roman" w:cs="Times New Roman"/>
          <w:sz w:val="28"/>
          <w:szCs w:val="28"/>
        </w:rPr>
        <w:t xml:space="preserve">меж земельної ділянки в натурі(на місцевості) для ведення товарного сільськогосподарського виробництва на території Рясне - Руської сільської ради </w:t>
      </w:r>
      <w:proofErr w:type="spellStart"/>
      <w:r w:rsidRPr="00755AE1">
        <w:rPr>
          <w:rFonts w:ascii="Times New Roman" w:hAnsi="Times New Roman" w:cs="Times New Roman"/>
          <w:sz w:val="28"/>
          <w:szCs w:val="28"/>
        </w:rPr>
        <w:t>Дубіняк</w:t>
      </w:r>
      <w:proofErr w:type="spellEnd"/>
      <w:r w:rsidRPr="00755AE1">
        <w:rPr>
          <w:rFonts w:ascii="Times New Roman" w:hAnsi="Times New Roman" w:cs="Times New Roman"/>
          <w:sz w:val="28"/>
          <w:szCs w:val="28"/>
        </w:rPr>
        <w:t xml:space="preserve"> Г.Б.</w:t>
      </w:r>
    </w:p>
    <w:p w:rsidR="00755AE1" w:rsidRPr="00755AE1" w:rsidRDefault="00755AE1" w:rsidP="00755AE1">
      <w:pPr>
        <w:tabs>
          <w:tab w:val="left" w:pos="284"/>
          <w:tab w:val="left" w:pos="567"/>
          <w:tab w:val="left" w:pos="851"/>
        </w:tabs>
        <w:spacing w:after="237" w:line="317" w:lineRule="exact"/>
        <w:ind w:left="-284" w:right="220"/>
        <w:rPr>
          <w:rFonts w:ascii="Times New Roman" w:hAnsi="Times New Roman" w:cs="Times New Roman"/>
          <w:sz w:val="28"/>
          <w:szCs w:val="28"/>
        </w:rPr>
      </w:pPr>
      <w:r w:rsidRPr="00755AE1">
        <w:rPr>
          <w:rFonts w:ascii="Times New Roman" w:hAnsi="Times New Roman" w:cs="Times New Roman"/>
          <w:sz w:val="28"/>
          <w:szCs w:val="28"/>
        </w:rPr>
        <w:t xml:space="preserve">   Розглянувши письмове звернення </w:t>
      </w:r>
      <w:proofErr w:type="spellStart"/>
      <w:r w:rsidRPr="00755AE1">
        <w:rPr>
          <w:rFonts w:ascii="Times New Roman" w:hAnsi="Times New Roman" w:cs="Times New Roman"/>
          <w:sz w:val="28"/>
          <w:szCs w:val="28"/>
        </w:rPr>
        <w:t>Дубіняк</w:t>
      </w:r>
      <w:proofErr w:type="spellEnd"/>
      <w:r w:rsidRPr="00755AE1">
        <w:rPr>
          <w:rFonts w:ascii="Times New Roman" w:hAnsi="Times New Roman" w:cs="Times New Roman"/>
          <w:sz w:val="28"/>
          <w:szCs w:val="28"/>
        </w:rPr>
        <w:t xml:space="preserve"> Галини Богданівни про затвердження технічної документації із землеустрою, щодо встановлення (відновлення) меж земельної ділянки в натурі (на місцевості) для ведення товарного сільськогосподарського виробництва на території Рясне - Руської сільської ради,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</w:t>
      </w:r>
      <w:r w:rsidR="002B763C">
        <w:rPr>
          <w:rFonts w:ascii="Times New Roman" w:hAnsi="Times New Roman" w:cs="Times New Roman"/>
          <w:sz w:val="28"/>
          <w:szCs w:val="28"/>
        </w:rPr>
        <w:t>,:</w:t>
      </w:r>
    </w:p>
    <w:p w:rsidR="00755AE1" w:rsidRPr="00755AE1" w:rsidRDefault="002B763C" w:rsidP="00755AE1">
      <w:pPr>
        <w:tabs>
          <w:tab w:val="left" w:pos="284"/>
          <w:tab w:val="left" w:pos="567"/>
          <w:tab w:val="left" w:pos="851"/>
        </w:tabs>
        <w:spacing w:after="237" w:line="317" w:lineRule="exact"/>
        <w:ind w:left="-284" w:right="220"/>
        <w:rPr>
          <w:rFonts w:ascii="Times New Roman" w:hAnsi="Times New Roman" w:cs="Times New Roman"/>
          <w:sz w:val="28"/>
          <w:szCs w:val="28"/>
        </w:rPr>
      </w:pPr>
      <w:r>
        <w:rPr>
          <w:rStyle w:val="924pt"/>
          <w:rFonts w:eastAsia="Microsoft Sans Serif"/>
        </w:rPr>
        <w:t>-</w:t>
      </w:r>
      <w:r w:rsidR="00755AE1" w:rsidRPr="00755AE1">
        <w:rPr>
          <w:rStyle w:val="924pt"/>
          <w:rFonts w:eastAsia="Microsoft Sans Serif"/>
        </w:rPr>
        <w:t>ВИРІШИЛА</w:t>
      </w:r>
      <w:r w:rsidR="00755AE1" w:rsidRPr="00755AE1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755AE1" w:rsidRPr="00755AE1" w:rsidRDefault="00755AE1" w:rsidP="002B763C">
      <w:pPr>
        <w:numPr>
          <w:ilvl w:val="0"/>
          <w:numId w:val="1"/>
        </w:numPr>
        <w:tabs>
          <w:tab w:val="left" w:pos="0"/>
          <w:tab w:val="left" w:pos="567"/>
          <w:tab w:val="left" w:pos="851"/>
          <w:tab w:val="left" w:pos="1180"/>
        </w:tabs>
        <w:spacing w:after="240" w:line="320" w:lineRule="exact"/>
        <w:ind w:left="-284" w:right="220"/>
        <w:rPr>
          <w:rFonts w:ascii="Times New Roman" w:hAnsi="Times New Roman" w:cs="Times New Roman"/>
          <w:sz w:val="28"/>
          <w:szCs w:val="28"/>
        </w:rPr>
      </w:pPr>
      <w:r w:rsidRPr="00755AE1">
        <w:rPr>
          <w:rFonts w:ascii="Times New Roman" w:hAnsi="Times New Roman" w:cs="Times New Roman"/>
          <w:sz w:val="28"/>
          <w:szCs w:val="28"/>
        </w:rPr>
        <w:t>Затвердити технічну документацію із землеустрою, щодо встановлення (відновлення) меж земельної ділянки в натурі (на місцевості), для ведення товарного сільськогосподарського виробництва на території Рясне - Руської сільської ради, Яворівського району, Львівської області.</w:t>
      </w:r>
    </w:p>
    <w:p w:rsidR="00755AE1" w:rsidRPr="00755AE1" w:rsidRDefault="00755AE1" w:rsidP="002B763C">
      <w:pPr>
        <w:numPr>
          <w:ilvl w:val="0"/>
          <w:numId w:val="1"/>
        </w:numPr>
        <w:tabs>
          <w:tab w:val="left" w:pos="0"/>
          <w:tab w:val="left" w:pos="284"/>
          <w:tab w:val="left" w:pos="851"/>
          <w:tab w:val="left" w:pos="1180"/>
        </w:tabs>
        <w:spacing w:after="240" w:line="320" w:lineRule="exact"/>
        <w:ind w:left="-284" w:right="220"/>
        <w:rPr>
          <w:rFonts w:ascii="Times New Roman" w:hAnsi="Times New Roman" w:cs="Times New Roman"/>
          <w:sz w:val="28"/>
          <w:szCs w:val="28"/>
        </w:rPr>
      </w:pPr>
      <w:r w:rsidRPr="00755AE1">
        <w:rPr>
          <w:rFonts w:ascii="Times New Roman" w:hAnsi="Times New Roman" w:cs="Times New Roman"/>
          <w:sz w:val="28"/>
          <w:szCs w:val="28"/>
        </w:rPr>
        <w:t xml:space="preserve">Передати </w:t>
      </w:r>
      <w:proofErr w:type="spellStart"/>
      <w:r w:rsidRPr="00755AE1">
        <w:rPr>
          <w:rFonts w:ascii="Times New Roman" w:hAnsi="Times New Roman" w:cs="Times New Roman"/>
          <w:sz w:val="28"/>
          <w:szCs w:val="28"/>
        </w:rPr>
        <w:t>Дубіняк</w:t>
      </w:r>
      <w:proofErr w:type="spellEnd"/>
      <w:r w:rsidRPr="00755AE1">
        <w:rPr>
          <w:rFonts w:ascii="Times New Roman" w:hAnsi="Times New Roman" w:cs="Times New Roman"/>
          <w:sz w:val="28"/>
          <w:szCs w:val="28"/>
        </w:rPr>
        <w:t xml:space="preserve"> Галині Богданівні у власність земельну ділянку площею 0,1525 га з кадастровим номером 4625887500:02:000:0956, яка призначена для ведення товарного сільськогосподарського виробництва та знаходиться на території Рясне - Руської сільської ради, Яворівського району, Львівської області</w:t>
      </w:r>
    </w:p>
    <w:p w:rsidR="00755AE1" w:rsidRPr="00755AE1" w:rsidRDefault="00755AE1" w:rsidP="002B763C">
      <w:pPr>
        <w:numPr>
          <w:ilvl w:val="0"/>
          <w:numId w:val="1"/>
        </w:numPr>
        <w:tabs>
          <w:tab w:val="left" w:pos="0"/>
          <w:tab w:val="left" w:pos="567"/>
          <w:tab w:val="left" w:pos="851"/>
          <w:tab w:val="left" w:pos="1176"/>
        </w:tabs>
        <w:spacing w:after="240" w:line="320" w:lineRule="exact"/>
        <w:ind w:left="-284" w:right="220"/>
        <w:rPr>
          <w:rFonts w:ascii="Times New Roman" w:hAnsi="Times New Roman" w:cs="Times New Roman"/>
          <w:sz w:val="28"/>
          <w:szCs w:val="28"/>
        </w:rPr>
      </w:pPr>
      <w:r w:rsidRPr="00755AE1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470B73" w:rsidRPr="00755AE1" w:rsidRDefault="00755AE1" w:rsidP="00755AE1">
      <w:pPr>
        <w:tabs>
          <w:tab w:val="left" w:pos="284"/>
          <w:tab w:val="left" w:pos="567"/>
          <w:tab w:val="left" w:pos="851"/>
        </w:tabs>
        <w:ind w:left="-284"/>
        <w:rPr>
          <w:rFonts w:ascii="Times New Roman" w:hAnsi="Times New Roman" w:cs="Times New Roman"/>
          <w:sz w:val="28"/>
          <w:szCs w:val="28"/>
        </w:rPr>
      </w:pPr>
      <w:r w:rsidRPr="00755AE1">
        <w:rPr>
          <w:rFonts w:ascii="Times New Roman" w:hAnsi="Times New Roman" w:cs="Times New Roman"/>
          <w:sz w:val="28"/>
          <w:szCs w:val="28"/>
        </w:rPr>
        <w:t xml:space="preserve">4.Контроль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755AE1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755AE1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755AE1" w:rsidRPr="00755AE1" w:rsidRDefault="00755AE1" w:rsidP="00755AE1">
      <w:pPr>
        <w:tabs>
          <w:tab w:val="left" w:pos="284"/>
          <w:tab w:val="left" w:pos="567"/>
          <w:tab w:val="left" w:pos="851"/>
        </w:tabs>
        <w:ind w:left="-284"/>
        <w:rPr>
          <w:rFonts w:ascii="Times New Roman" w:hAnsi="Times New Roman" w:cs="Times New Roman"/>
          <w:sz w:val="28"/>
          <w:szCs w:val="28"/>
        </w:rPr>
      </w:pPr>
    </w:p>
    <w:p w:rsidR="00755AE1" w:rsidRPr="00755AE1" w:rsidRDefault="00755AE1" w:rsidP="00755AE1">
      <w:pPr>
        <w:tabs>
          <w:tab w:val="left" w:pos="284"/>
          <w:tab w:val="left" w:pos="567"/>
          <w:tab w:val="left" w:pos="851"/>
        </w:tabs>
        <w:ind w:left="-284"/>
        <w:rPr>
          <w:rFonts w:ascii="Times New Roman" w:hAnsi="Times New Roman" w:cs="Times New Roman"/>
          <w:sz w:val="28"/>
          <w:szCs w:val="28"/>
        </w:rPr>
      </w:pPr>
    </w:p>
    <w:p w:rsidR="00755AE1" w:rsidRPr="00755AE1" w:rsidRDefault="00755AE1" w:rsidP="00755AE1">
      <w:pPr>
        <w:tabs>
          <w:tab w:val="left" w:pos="284"/>
          <w:tab w:val="left" w:pos="567"/>
          <w:tab w:val="left" w:pos="851"/>
        </w:tabs>
        <w:ind w:left="-284"/>
        <w:rPr>
          <w:rFonts w:ascii="Times New Roman" w:hAnsi="Times New Roman" w:cs="Times New Roman"/>
          <w:sz w:val="28"/>
          <w:szCs w:val="28"/>
        </w:rPr>
      </w:pPr>
    </w:p>
    <w:p w:rsidR="00755AE1" w:rsidRPr="00755AE1" w:rsidRDefault="00755AE1" w:rsidP="00755AE1">
      <w:pPr>
        <w:tabs>
          <w:tab w:val="left" w:pos="284"/>
          <w:tab w:val="left" w:pos="567"/>
          <w:tab w:val="left" w:pos="851"/>
        </w:tabs>
        <w:ind w:left="-284"/>
        <w:rPr>
          <w:rFonts w:ascii="Times New Roman" w:hAnsi="Times New Roman" w:cs="Times New Roman"/>
          <w:sz w:val="28"/>
          <w:szCs w:val="28"/>
        </w:rPr>
      </w:pPr>
    </w:p>
    <w:p w:rsidR="00755AE1" w:rsidRPr="00755AE1" w:rsidRDefault="00755AE1" w:rsidP="00755AE1">
      <w:pPr>
        <w:tabs>
          <w:tab w:val="left" w:pos="284"/>
          <w:tab w:val="left" w:pos="567"/>
          <w:tab w:val="left" w:pos="851"/>
        </w:tabs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55AE1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Емілія </w:t>
      </w:r>
      <w:proofErr w:type="spellStart"/>
      <w:r w:rsidRPr="00755AE1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755AE1" w:rsidRPr="00755A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B45BE7"/>
    <w:multiLevelType w:val="multilevel"/>
    <w:tmpl w:val="0A12A2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F13"/>
    <w:rsid w:val="00050F13"/>
    <w:rsid w:val="002B763C"/>
    <w:rsid w:val="00470B73"/>
    <w:rsid w:val="0075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F85FD"/>
  <w15:chartTrackingRefBased/>
  <w15:docId w15:val="{75A7C1E7-345A-4A11-B9AB-AC928D170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55AE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755AE1"/>
    <w:rPr>
      <w:spacing w:val="0"/>
    </w:rPr>
  </w:style>
  <w:style w:type="character" w:customStyle="1" w:styleId="92Exact">
    <w:name w:val="Основной текст (92) Exact"/>
    <w:basedOn w:val="a0"/>
    <w:rsid w:val="00755A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4pt">
    <w:name w:val="Основной текст (92) + Интервал 4 pt"/>
    <w:basedOn w:val="a0"/>
    <w:rsid w:val="00755A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1250</Words>
  <Characters>713</Characters>
  <Application>Microsoft Office Word</Application>
  <DocSecurity>0</DocSecurity>
  <Lines>5</Lines>
  <Paragraphs>3</Paragraphs>
  <ScaleCrop>false</ScaleCrop>
  <Company>SPecialiST RePack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2023-02-22T13:05:00Z</dcterms:created>
  <dcterms:modified xsi:type="dcterms:W3CDTF">2023-03-09T12:51:00Z</dcterms:modified>
</cp:coreProperties>
</file>