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9A4" w:rsidRPr="00FF59A4" w:rsidRDefault="00FF59A4" w:rsidP="00FF59A4">
      <w:pPr>
        <w:pStyle w:val="21"/>
        <w:shd w:val="clear" w:color="auto" w:fill="auto"/>
        <w:spacing w:after="0" w:line="240" w:lineRule="auto"/>
        <w:ind w:left="-426" w:firstLine="0"/>
      </w:pPr>
      <w:r w:rsidRPr="00FF59A4">
        <w:t>РЯСНЕ-РУСЬКА СІЛЬСЬКА РАДА</w:t>
      </w:r>
      <w:r w:rsidRPr="00FF59A4">
        <w:br/>
        <w:t>ЯВОРІВСЬКОГО РАЙОНУ ЛЬВІВСЬКОЇ ОБЛАСТІ</w:t>
      </w:r>
      <w:r w:rsidRPr="00FF59A4">
        <w:br/>
        <w:t>П’ЯТДЕСЯТ СЬОМА (позачергова) СЕСІЯ СЬОМОГО СКЛИКАННЯ</w:t>
      </w:r>
    </w:p>
    <w:p w:rsidR="00FF59A4" w:rsidRPr="00FF59A4" w:rsidRDefault="00FF59A4" w:rsidP="00FF59A4">
      <w:pPr>
        <w:pStyle w:val="21"/>
        <w:shd w:val="clear" w:color="auto" w:fill="auto"/>
        <w:spacing w:after="1140" w:line="240" w:lineRule="auto"/>
        <w:ind w:left="-426" w:firstLine="0"/>
      </w:pPr>
      <w:r w:rsidRPr="00FF59A4">
        <w:rPr>
          <w:rStyle w:val="24pt"/>
        </w:rPr>
        <w:t>РІШЕННЯ</w:t>
      </w:r>
      <w:r w:rsidRPr="00FF59A4">
        <w:t xml:space="preserve"> № 3365</w:t>
      </w:r>
    </w:p>
    <w:p w:rsidR="00FF59A4" w:rsidRPr="00FF59A4" w:rsidRDefault="00FF59A4" w:rsidP="00DB2118">
      <w:pPr>
        <w:pStyle w:val="21"/>
        <w:shd w:val="clear" w:color="auto" w:fill="auto"/>
        <w:tabs>
          <w:tab w:val="left" w:pos="6582"/>
        </w:tabs>
        <w:spacing w:after="0"/>
        <w:ind w:right="141" w:firstLine="0"/>
        <w:jc w:val="left"/>
      </w:pPr>
      <w:r w:rsidRPr="00FF59A4">
        <w:t>від 18 грудня 2019 року</w:t>
      </w:r>
      <w:r w:rsidRPr="00FF59A4">
        <w:tab/>
        <w:t>с. Рясне - Руське</w:t>
      </w:r>
    </w:p>
    <w:p w:rsidR="00FF59A4" w:rsidRPr="00FF59A4" w:rsidRDefault="00FF59A4" w:rsidP="00DB2118">
      <w:pPr>
        <w:pStyle w:val="21"/>
        <w:shd w:val="clear" w:color="auto" w:fill="auto"/>
        <w:spacing w:after="579"/>
        <w:ind w:right="141" w:firstLine="0"/>
        <w:jc w:val="left"/>
      </w:pPr>
      <w:r w:rsidRPr="00FF59A4">
        <w:t>Про прийняття земельних ділянок з державної власності у комунальну власність</w:t>
      </w:r>
    </w:p>
    <w:p w:rsidR="00FF59A4" w:rsidRDefault="00FF59A4" w:rsidP="003D2409">
      <w:pPr>
        <w:pStyle w:val="21"/>
        <w:shd w:val="clear" w:color="auto" w:fill="auto"/>
        <w:tabs>
          <w:tab w:val="left" w:pos="1626"/>
          <w:tab w:val="left" w:pos="3302"/>
          <w:tab w:val="left" w:pos="4977"/>
          <w:tab w:val="left" w:pos="6582"/>
          <w:tab w:val="left" w:pos="8327"/>
        </w:tabs>
        <w:spacing w:after="0" w:line="240" w:lineRule="auto"/>
        <w:ind w:right="141" w:firstLine="0"/>
        <w:jc w:val="left"/>
      </w:pPr>
      <w:r w:rsidRPr="00FF59A4">
        <w:t xml:space="preserve">Керуючись статтями 12, 83, 1 17, 122 Земельного кодексу України, законами України “Про внесення змін до деяких законодавчих актів України щодо розмежування земель державної та комунальної власності”, “Про Державний земельний кадастр”, “Про державну реєстрацію речових прав на нерухоме майно та їх обтяжень”, статтею 26 Закону України «Про місцеве самоврядування в Україні», враховуючи Розпорядження Львівської обласної державної адміністрації №1483/0/5- 19 від 13 грудня 2019 року, копії витягів з Державного реєстру речових </w:t>
      </w:r>
    </w:p>
    <w:tbl>
      <w:tblPr>
        <w:tblOverlap w:val="never"/>
        <w:tblW w:w="0" w:type="auto"/>
        <w:jc w:val="center"/>
        <w:tblLayout w:type="fixed"/>
        <w:tblCellMar>
          <w:left w:w="10" w:type="dxa"/>
          <w:right w:w="10" w:type="dxa"/>
        </w:tblCellMar>
        <w:tblLook w:val="04A0" w:firstRow="1" w:lastRow="0" w:firstColumn="1" w:lastColumn="0" w:noHBand="0" w:noVBand="1"/>
      </w:tblPr>
      <w:tblGrid>
        <w:gridCol w:w="480"/>
        <w:gridCol w:w="1738"/>
        <w:gridCol w:w="1243"/>
        <w:gridCol w:w="1714"/>
        <w:gridCol w:w="1229"/>
        <w:gridCol w:w="1738"/>
        <w:gridCol w:w="802"/>
      </w:tblGrid>
      <w:tr w:rsidR="00FF59A4" w:rsidTr="002678A4">
        <w:trPr>
          <w:trHeight w:hRule="exact" w:val="298"/>
          <w:jc w:val="center"/>
        </w:trPr>
        <w:tc>
          <w:tcPr>
            <w:tcW w:w="2218" w:type="dxa"/>
            <w:gridSpan w:val="2"/>
            <w:shd w:val="clear" w:color="auto" w:fill="FFFFFF"/>
          </w:tcPr>
          <w:p w:rsidR="00FF59A4" w:rsidRDefault="00FF59A4" w:rsidP="003D2409">
            <w:pPr>
              <w:pStyle w:val="21"/>
              <w:shd w:val="clear" w:color="auto" w:fill="auto"/>
              <w:spacing w:after="0" w:line="240" w:lineRule="auto"/>
              <w:ind w:right="141" w:firstLine="0"/>
              <w:jc w:val="left"/>
            </w:pPr>
            <w:r>
              <w:t>4611924772019,</w:t>
            </w:r>
          </w:p>
        </w:tc>
        <w:tc>
          <w:tcPr>
            <w:tcW w:w="2957" w:type="dxa"/>
            <w:gridSpan w:val="2"/>
            <w:shd w:val="clear" w:color="auto" w:fill="FFFFFF"/>
          </w:tcPr>
          <w:p w:rsidR="00FF59A4" w:rsidRDefault="00FF59A4" w:rsidP="003D2409">
            <w:pPr>
              <w:pStyle w:val="21"/>
              <w:shd w:val="clear" w:color="auto" w:fill="auto"/>
              <w:spacing w:after="0" w:line="240" w:lineRule="auto"/>
              <w:ind w:right="141" w:firstLine="0"/>
              <w:jc w:val="left"/>
            </w:pPr>
            <w:r>
              <w:t>НВ4611923682019,</w:t>
            </w:r>
          </w:p>
        </w:tc>
        <w:tc>
          <w:tcPr>
            <w:tcW w:w="2967" w:type="dxa"/>
            <w:gridSpan w:val="2"/>
            <w:shd w:val="clear" w:color="auto" w:fill="FFFFFF"/>
          </w:tcPr>
          <w:p w:rsidR="00FF59A4" w:rsidRDefault="00FF59A4" w:rsidP="003D2409">
            <w:pPr>
              <w:pStyle w:val="21"/>
              <w:shd w:val="clear" w:color="auto" w:fill="auto"/>
              <w:spacing w:after="0" w:line="240" w:lineRule="auto"/>
              <w:ind w:right="141" w:firstLine="0"/>
              <w:jc w:val="left"/>
            </w:pPr>
            <w:r>
              <w:t>НВ-4611923422019,</w:t>
            </w:r>
          </w:p>
        </w:tc>
        <w:tc>
          <w:tcPr>
            <w:tcW w:w="802" w:type="dxa"/>
            <w:shd w:val="clear" w:color="auto" w:fill="FFFFFF"/>
          </w:tcPr>
          <w:p w:rsidR="00FF59A4" w:rsidRDefault="00FF59A4" w:rsidP="003D2409">
            <w:pPr>
              <w:pStyle w:val="21"/>
              <w:shd w:val="clear" w:color="auto" w:fill="auto"/>
              <w:spacing w:after="0" w:line="240" w:lineRule="auto"/>
              <w:ind w:right="141" w:firstLine="0"/>
              <w:jc w:val="left"/>
            </w:pPr>
            <w:r>
              <w:t>НВ-</w:t>
            </w:r>
          </w:p>
        </w:tc>
      </w:tr>
      <w:tr w:rsidR="00FF59A4" w:rsidTr="002678A4">
        <w:trPr>
          <w:trHeight w:hRule="exact" w:val="322"/>
          <w:jc w:val="center"/>
        </w:trPr>
        <w:tc>
          <w:tcPr>
            <w:tcW w:w="480" w:type="dxa"/>
            <w:shd w:val="clear" w:color="auto" w:fill="FFFFFF"/>
            <w:vAlign w:val="bottom"/>
          </w:tcPr>
          <w:p w:rsidR="00FF59A4" w:rsidRDefault="00FF59A4" w:rsidP="003D2409">
            <w:pPr>
              <w:pStyle w:val="21"/>
              <w:shd w:val="clear" w:color="auto" w:fill="auto"/>
              <w:spacing w:after="0" w:line="240" w:lineRule="auto"/>
              <w:ind w:right="141" w:firstLine="0"/>
              <w:jc w:val="left"/>
            </w:pPr>
            <w:r>
              <w:t>461</w:t>
            </w:r>
          </w:p>
        </w:tc>
        <w:tc>
          <w:tcPr>
            <w:tcW w:w="1738" w:type="dxa"/>
            <w:shd w:val="clear" w:color="auto" w:fill="FFFFFF"/>
            <w:vAlign w:val="bottom"/>
          </w:tcPr>
          <w:p w:rsidR="00FF59A4" w:rsidRDefault="00FF59A4" w:rsidP="003D2409">
            <w:pPr>
              <w:pStyle w:val="21"/>
              <w:shd w:val="clear" w:color="auto" w:fill="auto"/>
              <w:spacing w:after="0" w:line="240" w:lineRule="auto"/>
              <w:ind w:right="141" w:firstLine="0"/>
              <w:jc w:val="left"/>
            </w:pPr>
            <w:r>
              <w:t>1922842019,</w:t>
            </w:r>
          </w:p>
        </w:tc>
        <w:tc>
          <w:tcPr>
            <w:tcW w:w="1243" w:type="dxa"/>
            <w:shd w:val="clear" w:color="auto" w:fill="FFFFFF"/>
            <w:vAlign w:val="bottom"/>
          </w:tcPr>
          <w:p w:rsidR="00FF59A4" w:rsidRDefault="00FF59A4" w:rsidP="003D2409">
            <w:pPr>
              <w:pStyle w:val="21"/>
              <w:shd w:val="clear" w:color="auto" w:fill="auto"/>
              <w:spacing w:after="0" w:line="240" w:lineRule="auto"/>
              <w:ind w:right="141" w:firstLine="0"/>
              <w:jc w:val="left"/>
            </w:pPr>
            <w:r>
              <w:t>НВ-461</w:t>
            </w:r>
          </w:p>
        </w:tc>
        <w:tc>
          <w:tcPr>
            <w:tcW w:w="1714" w:type="dxa"/>
            <w:shd w:val="clear" w:color="auto" w:fill="FFFFFF"/>
            <w:vAlign w:val="bottom"/>
          </w:tcPr>
          <w:p w:rsidR="00FF59A4" w:rsidRDefault="00FF59A4" w:rsidP="003D2409">
            <w:pPr>
              <w:pStyle w:val="21"/>
              <w:shd w:val="clear" w:color="auto" w:fill="auto"/>
              <w:spacing w:after="0" w:line="240" w:lineRule="auto"/>
              <w:ind w:right="141" w:firstLine="0"/>
              <w:jc w:val="left"/>
            </w:pPr>
            <w:r>
              <w:t>1922562019,</w:t>
            </w:r>
          </w:p>
        </w:tc>
        <w:tc>
          <w:tcPr>
            <w:tcW w:w="1229" w:type="dxa"/>
            <w:shd w:val="clear" w:color="auto" w:fill="FFFFFF"/>
            <w:vAlign w:val="bottom"/>
          </w:tcPr>
          <w:p w:rsidR="00FF59A4" w:rsidRDefault="00FF59A4" w:rsidP="003D2409">
            <w:pPr>
              <w:pStyle w:val="21"/>
              <w:shd w:val="clear" w:color="auto" w:fill="auto"/>
              <w:spacing w:after="0" w:line="240" w:lineRule="auto"/>
              <w:ind w:right="141" w:firstLine="0"/>
              <w:jc w:val="left"/>
            </w:pPr>
            <w:r>
              <w:t>НВ-461</w:t>
            </w:r>
          </w:p>
        </w:tc>
        <w:tc>
          <w:tcPr>
            <w:tcW w:w="1738" w:type="dxa"/>
            <w:shd w:val="clear" w:color="auto" w:fill="FFFFFF"/>
            <w:vAlign w:val="bottom"/>
          </w:tcPr>
          <w:p w:rsidR="00FF59A4" w:rsidRDefault="00FF59A4" w:rsidP="003D2409">
            <w:pPr>
              <w:pStyle w:val="21"/>
              <w:shd w:val="clear" w:color="auto" w:fill="auto"/>
              <w:spacing w:after="0" w:line="240" w:lineRule="auto"/>
              <w:ind w:right="141" w:firstLine="0"/>
              <w:jc w:val="left"/>
            </w:pPr>
            <w:r>
              <w:t>1922272019,</w:t>
            </w:r>
          </w:p>
        </w:tc>
        <w:tc>
          <w:tcPr>
            <w:tcW w:w="802" w:type="dxa"/>
            <w:shd w:val="clear" w:color="auto" w:fill="FFFFFF"/>
            <w:vAlign w:val="bottom"/>
          </w:tcPr>
          <w:p w:rsidR="00FF59A4" w:rsidRDefault="00FF59A4" w:rsidP="003D2409">
            <w:pPr>
              <w:pStyle w:val="21"/>
              <w:shd w:val="clear" w:color="auto" w:fill="auto"/>
              <w:spacing w:after="0" w:line="240" w:lineRule="auto"/>
              <w:ind w:right="141" w:firstLine="0"/>
              <w:jc w:val="left"/>
            </w:pPr>
            <w:r>
              <w:t>НВ-</w:t>
            </w:r>
          </w:p>
        </w:tc>
      </w:tr>
      <w:tr w:rsidR="00FF59A4" w:rsidTr="002678A4">
        <w:trPr>
          <w:trHeight w:hRule="exact" w:val="331"/>
          <w:jc w:val="center"/>
        </w:trPr>
        <w:tc>
          <w:tcPr>
            <w:tcW w:w="480" w:type="dxa"/>
            <w:shd w:val="clear" w:color="auto" w:fill="FFFFFF"/>
            <w:vAlign w:val="bottom"/>
          </w:tcPr>
          <w:p w:rsidR="00FF59A4" w:rsidRDefault="00FF59A4" w:rsidP="003D2409">
            <w:pPr>
              <w:pStyle w:val="21"/>
              <w:shd w:val="clear" w:color="auto" w:fill="auto"/>
              <w:spacing w:after="0" w:line="240" w:lineRule="auto"/>
              <w:ind w:right="141" w:firstLine="0"/>
              <w:jc w:val="left"/>
            </w:pPr>
            <w:r>
              <w:t>461</w:t>
            </w:r>
          </w:p>
        </w:tc>
        <w:tc>
          <w:tcPr>
            <w:tcW w:w="1738" w:type="dxa"/>
            <w:shd w:val="clear" w:color="auto" w:fill="FFFFFF"/>
            <w:vAlign w:val="bottom"/>
          </w:tcPr>
          <w:p w:rsidR="00FF59A4" w:rsidRDefault="00FF59A4" w:rsidP="003D2409">
            <w:pPr>
              <w:pStyle w:val="21"/>
              <w:shd w:val="clear" w:color="auto" w:fill="auto"/>
              <w:spacing w:after="0" w:line="240" w:lineRule="auto"/>
              <w:ind w:right="141" w:firstLine="0"/>
              <w:jc w:val="left"/>
            </w:pPr>
            <w:r>
              <w:t>1921962019,</w:t>
            </w:r>
          </w:p>
        </w:tc>
        <w:tc>
          <w:tcPr>
            <w:tcW w:w="1243" w:type="dxa"/>
            <w:shd w:val="clear" w:color="auto" w:fill="FFFFFF"/>
            <w:vAlign w:val="bottom"/>
          </w:tcPr>
          <w:p w:rsidR="00FF59A4" w:rsidRDefault="00FF59A4" w:rsidP="003D2409">
            <w:pPr>
              <w:pStyle w:val="21"/>
              <w:shd w:val="clear" w:color="auto" w:fill="auto"/>
              <w:spacing w:after="0" w:line="240" w:lineRule="auto"/>
              <w:ind w:right="141" w:firstLine="0"/>
              <w:jc w:val="left"/>
            </w:pPr>
            <w:r>
              <w:t>НВ-461</w:t>
            </w:r>
          </w:p>
        </w:tc>
        <w:tc>
          <w:tcPr>
            <w:tcW w:w="1714" w:type="dxa"/>
            <w:shd w:val="clear" w:color="auto" w:fill="FFFFFF"/>
            <w:vAlign w:val="bottom"/>
          </w:tcPr>
          <w:p w:rsidR="00FF59A4" w:rsidRDefault="00FF59A4" w:rsidP="003D2409">
            <w:pPr>
              <w:pStyle w:val="21"/>
              <w:shd w:val="clear" w:color="auto" w:fill="auto"/>
              <w:spacing w:after="0" w:line="240" w:lineRule="auto"/>
              <w:ind w:right="141" w:firstLine="0"/>
              <w:jc w:val="left"/>
            </w:pPr>
            <w:r>
              <w:t>1921662019,</w:t>
            </w:r>
          </w:p>
        </w:tc>
        <w:tc>
          <w:tcPr>
            <w:tcW w:w="1229" w:type="dxa"/>
            <w:shd w:val="clear" w:color="auto" w:fill="FFFFFF"/>
            <w:vAlign w:val="bottom"/>
          </w:tcPr>
          <w:p w:rsidR="00FF59A4" w:rsidRDefault="00FF59A4" w:rsidP="003D2409">
            <w:pPr>
              <w:pStyle w:val="21"/>
              <w:shd w:val="clear" w:color="auto" w:fill="auto"/>
              <w:spacing w:after="0" w:line="240" w:lineRule="auto"/>
              <w:ind w:right="141" w:firstLine="0"/>
              <w:jc w:val="right"/>
            </w:pPr>
            <w:r>
              <w:t>НВ461</w:t>
            </w:r>
          </w:p>
        </w:tc>
        <w:tc>
          <w:tcPr>
            <w:tcW w:w="1738" w:type="dxa"/>
            <w:shd w:val="clear" w:color="auto" w:fill="FFFFFF"/>
            <w:vAlign w:val="bottom"/>
          </w:tcPr>
          <w:p w:rsidR="00FF59A4" w:rsidRDefault="00FF59A4" w:rsidP="003D2409">
            <w:pPr>
              <w:pStyle w:val="21"/>
              <w:shd w:val="clear" w:color="auto" w:fill="auto"/>
              <w:spacing w:after="0" w:line="240" w:lineRule="auto"/>
              <w:ind w:right="141" w:firstLine="0"/>
              <w:jc w:val="left"/>
            </w:pPr>
            <w:r>
              <w:t>1921232019,</w:t>
            </w:r>
          </w:p>
        </w:tc>
        <w:tc>
          <w:tcPr>
            <w:tcW w:w="802" w:type="dxa"/>
            <w:shd w:val="clear" w:color="auto" w:fill="FFFFFF"/>
            <w:vAlign w:val="bottom"/>
          </w:tcPr>
          <w:p w:rsidR="00FF59A4" w:rsidRDefault="00FF59A4" w:rsidP="003D2409">
            <w:pPr>
              <w:pStyle w:val="21"/>
              <w:shd w:val="clear" w:color="auto" w:fill="auto"/>
              <w:spacing w:after="0" w:line="240" w:lineRule="auto"/>
              <w:ind w:right="141" w:firstLine="0"/>
              <w:jc w:val="left"/>
            </w:pPr>
            <w:r>
              <w:t>НВ-</w:t>
            </w:r>
          </w:p>
        </w:tc>
      </w:tr>
    </w:tbl>
    <w:p w:rsidR="00FF59A4" w:rsidRDefault="00FF59A4" w:rsidP="003D2409">
      <w:pPr>
        <w:pStyle w:val="1"/>
        <w:shd w:val="clear" w:color="auto" w:fill="auto"/>
        <w:spacing w:line="240" w:lineRule="auto"/>
        <w:ind w:right="141"/>
        <w:rPr>
          <w:rStyle w:val="Exact"/>
        </w:rPr>
      </w:pPr>
      <w:r>
        <w:rPr>
          <w:rStyle w:val="Exact"/>
        </w:rPr>
        <w:t>4611923142019, Рясне-Руська сільська рада, -</w:t>
      </w:r>
    </w:p>
    <w:p w:rsidR="00FF59A4" w:rsidRDefault="00FF59A4" w:rsidP="003D2409">
      <w:pPr>
        <w:pStyle w:val="1"/>
        <w:shd w:val="clear" w:color="auto" w:fill="auto"/>
        <w:spacing w:line="240" w:lineRule="auto"/>
        <w:ind w:right="141"/>
      </w:pPr>
      <w:r>
        <w:rPr>
          <w:rStyle w:val="Exact"/>
        </w:rPr>
        <w:t xml:space="preserve"> </w:t>
      </w:r>
      <w:r w:rsidR="00DB2118">
        <w:rPr>
          <w:rStyle w:val="Exact"/>
        </w:rPr>
        <w:t xml:space="preserve">  </w:t>
      </w:r>
      <w:r>
        <w:rPr>
          <w:rStyle w:val="Exact"/>
        </w:rPr>
        <w:t>В И Р І Ш И Л А :</w:t>
      </w:r>
    </w:p>
    <w:p w:rsidR="00FF59A4" w:rsidRPr="00FF59A4" w:rsidRDefault="00FF59A4" w:rsidP="003D2409">
      <w:pPr>
        <w:pStyle w:val="21"/>
        <w:shd w:val="clear" w:color="auto" w:fill="auto"/>
        <w:tabs>
          <w:tab w:val="left" w:pos="1626"/>
          <w:tab w:val="left" w:pos="3302"/>
          <w:tab w:val="left" w:pos="4977"/>
          <w:tab w:val="left" w:pos="6582"/>
          <w:tab w:val="left" w:pos="8327"/>
        </w:tabs>
        <w:spacing w:after="0" w:line="240" w:lineRule="auto"/>
        <w:ind w:right="141" w:firstLine="0"/>
        <w:jc w:val="left"/>
      </w:pPr>
      <w:r w:rsidRPr="00FF59A4">
        <w:t xml:space="preserve">прав на нерухоме майно про реєстрацію </w:t>
      </w:r>
      <w:r w:rsidR="00E65118">
        <w:t>права власності від 06.12.2019 №</w:t>
      </w:r>
      <w:r w:rsidRPr="00FF59A4">
        <w:t>191950537,</w:t>
      </w:r>
      <w:r w:rsidRPr="00FF59A4">
        <w:tab/>
        <w:t>191948829,</w:t>
      </w:r>
      <w:r w:rsidRPr="00FF59A4">
        <w:tab/>
        <w:t>191948304,</w:t>
      </w:r>
      <w:r w:rsidRPr="00FF59A4">
        <w:tab/>
        <w:t>191945781,</w:t>
      </w:r>
      <w:r w:rsidRPr="00FF59A4">
        <w:tab/>
        <w:t>191910416,</w:t>
      </w:r>
    </w:p>
    <w:p w:rsidR="00FF59A4" w:rsidRPr="00FF59A4" w:rsidRDefault="00FF59A4" w:rsidP="003D2409">
      <w:pPr>
        <w:pStyle w:val="21"/>
        <w:shd w:val="clear" w:color="auto" w:fill="auto"/>
        <w:spacing w:after="360" w:line="240" w:lineRule="auto"/>
        <w:ind w:right="141" w:firstLine="0"/>
        <w:jc w:val="left"/>
      </w:pPr>
      <w:r w:rsidRPr="00FF59A4">
        <w:t>191916835, 191941165, 191936104, 191929518, 191925851, 191921030, 191938599, копії витягів з Державного земельного кадастру про з</w:t>
      </w:r>
      <w:r w:rsidR="00E65118">
        <w:t xml:space="preserve">емельну ділянку від 11.12.2019 </w:t>
      </w:r>
      <w:r w:rsidRPr="00FF59A4">
        <w:t>№ НВ-4611920852019, НВ-4611925082019, НВ-</w:t>
      </w:r>
    </w:p>
    <w:p w:rsidR="00FF59A4" w:rsidRPr="00FF59A4" w:rsidRDefault="00FF59A4" w:rsidP="003D2409">
      <w:pPr>
        <w:pStyle w:val="21"/>
        <w:shd w:val="clear" w:color="auto" w:fill="auto"/>
        <w:spacing w:after="0" w:line="240" w:lineRule="auto"/>
        <w:ind w:right="141" w:firstLine="0"/>
        <w:jc w:val="left"/>
      </w:pPr>
      <w:r w:rsidRPr="00FF59A4">
        <w:rPr>
          <w:noProof/>
          <w:lang w:eastAsia="uk-UA"/>
        </w:rPr>
        <mc:AlternateContent>
          <mc:Choice Requires="wps">
            <w:drawing>
              <wp:anchor distT="0" distB="0" distL="63500" distR="63500" simplePos="0" relativeHeight="251659264" behindDoc="1" locked="0" layoutInCell="1" allowOverlap="1" wp14:anchorId="18212F2E" wp14:editId="4C1BC928">
                <wp:simplePos x="0" y="0"/>
                <wp:positionH relativeFrom="margin">
                  <wp:posOffset>346075</wp:posOffset>
                </wp:positionH>
                <wp:positionV relativeFrom="paragraph">
                  <wp:posOffset>-1444625</wp:posOffset>
                </wp:positionV>
                <wp:extent cx="5678170" cy="635"/>
                <wp:effectExtent l="3175" t="3175" r="0" b="0"/>
                <wp:wrapTopAndBottom/>
                <wp:docPr id="4819" name="Text Box 4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9A4" w:rsidRDefault="00FF59A4" w:rsidP="00FF59A4">
                            <w:pP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8212F2E" id="_x0000_t202" coordsize="21600,21600" o:spt="202" path="m,l,21600r21600,l21600,xe">
                <v:stroke joinstyle="miter"/>
                <v:path gradientshapeok="t" o:connecttype="rect"/>
              </v:shapetype>
              <v:shape id="Text Box 4329" o:spid="_x0000_s1026" type="#_x0000_t202" style="position:absolute;left:0;text-align:left;margin-left:27.25pt;margin-top:-113.75pt;width:447.1pt;height:.05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vE3rQIAAKw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" filled="f" stroked="f">
                <v:textbox style="mso-fit-shape-to-text:t" inset="0,0,0,0">
                  <w:txbxContent>
                    <w:p w:rsidR="00FF59A4" w:rsidRDefault="00FF59A4" w:rsidP="00FF59A4">
                      <w:pPr>
                        <w:rPr>
                          <w:sz w:val="2"/>
                          <w:szCs w:val="2"/>
                        </w:rPr>
                      </w:pPr>
                    </w:p>
                  </w:txbxContent>
                </v:textbox>
                <w10:wrap type="topAndBottom" anchorx="margin"/>
              </v:shape>
            </w:pict>
          </mc:Fallback>
        </mc:AlternateContent>
      </w:r>
      <w:r w:rsidRPr="00FF59A4">
        <w:t>1 .Прийняти до земель комунальної власності Рясне-Руської сільської ради Яворівського району Львівської області земельні ділянки державної власності:</w:t>
      </w:r>
    </w:p>
    <w:p w:rsidR="00FF59A4" w:rsidRPr="00FF59A4" w:rsidRDefault="00FF59A4" w:rsidP="003D2409">
      <w:pPr>
        <w:pStyle w:val="21"/>
        <w:shd w:val="clear" w:color="auto" w:fill="auto"/>
        <w:spacing w:after="0" w:line="240" w:lineRule="auto"/>
        <w:ind w:right="141" w:firstLine="0"/>
        <w:jc w:val="left"/>
      </w:pPr>
      <w:r w:rsidRPr="00FF59A4">
        <w:t>- площею 26,5865 га (кадастровий номер - 4610137500:11:016:0001, КВЦ.ПЗ - 16.00, обмеження у використанні земельної ділянки: охоронна зона навколо (вздовж) об’єкта енергетичної системи площею 0,0136 га, охоронна зона</w:t>
      </w:r>
      <w:r>
        <w:t xml:space="preserve"> </w:t>
      </w:r>
      <w:r w:rsidRPr="00FF59A4">
        <w:t>навколо (вздовж) об’єкта транспорту площею 5,5847 та) за рахунок земель промисловості,</w:t>
      </w:r>
      <w:r w:rsidRPr="00FF59A4">
        <w:tab/>
        <w:t>транспорту,</w:t>
      </w:r>
      <w:r w:rsidRPr="00FF59A4">
        <w:tab/>
        <w:t>зв’язку,</w:t>
      </w:r>
      <w:r w:rsidRPr="00FF59A4">
        <w:tab/>
        <w:t>енергетики,</w:t>
      </w:r>
      <w:r w:rsidRPr="00FF59A4">
        <w:tab/>
        <w:t>оборони</w:t>
      </w:r>
      <w:r w:rsidRPr="00FF59A4">
        <w:tab/>
        <w:t>та</w:t>
      </w:r>
      <w:r w:rsidRPr="00FF59A4">
        <w:tab/>
        <w:t>іншого</w:t>
      </w:r>
    </w:p>
    <w:p w:rsidR="00FF59A4" w:rsidRPr="00FF59A4" w:rsidRDefault="00FF59A4" w:rsidP="003D2409">
      <w:pPr>
        <w:pStyle w:val="21"/>
        <w:shd w:val="clear" w:color="auto" w:fill="auto"/>
        <w:spacing w:after="0" w:line="240" w:lineRule="auto"/>
        <w:ind w:right="141" w:firstLine="0"/>
        <w:jc w:val="left"/>
      </w:pPr>
      <w:r w:rsidRPr="00FF59A4">
        <w:t>призначення;</w:t>
      </w:r>
    </w:p>
    <w:p w:rsidR="00FF59A4" w:rsidRPr="00FF59A4" w:rsidRDefault="00FF59A4" w:rsidP="003D2409">
      <w:pPr>
        <w:pStyle w:val="21"/>
        <w:numPr>
          <w:ilvl w:val="0"/>
          <w:numId w:val="1"/>
        </w:numPr>
        <w:shd w:val="clear" w:color="auto" w:fill="auto"/>
        <w:tabs>
          <w:tab w:val="left" w:pos="0"/>
        </w:tabs>
        <w:spacing w:after="0" w:line="240" w:lineRule="auto"/>
        <w:ind w:right="141" w:firstLine="0"/>
        <w:jc w:val="left"/>
      </w:pPr>
      <w:r w:rsidRPr="00FF59A4">
        <w:t>площею 7,6991 та (кадастровий номер -</w:t>
      </w:r>
      <w:r w:rsidR="003D2409">
        <w:t xml:space="preserve"> 4610137500:11:015:0010, КВЦПЗ </w:t>
      </w:r>
    </w:p>
    <w:p w:rsidR="00FF59A4" w:rsidRPr="00FF59A4" w:rsidRDefault="00FF59A4" w:rsidP="003D2409">
      <w:pPr>
        <w:pStyle w:val="21"/>
        <w:numPr>
          <w:ilvl w:val="0"/>
          <w:numId w:val="2"/>
        </w:numPr>
        <w:shd w:val="clear" w:color="auto" w:fill="auto"/>
        <w:tabs>
          <w:tab w:val="left" w:pos="0"/>
          <w:tab w:val="left" w:pos="822"/>
        </w:tabs>
        <w:spacing w:after="0" w:line="240" w:lineRule="auto"/>
        <w:ind w:right="141" w:firstLine="0"/>
        <w:jc w:val="left"/>
      </w:pPr>
      <w:r w:rsidRPr="00FF59A4">
        <w:t>обмеження у використанні земельної ділянки: охоронна зона навколо</w:t>
      </w:r>
    </w:p>
    <w:p w:rsidR="00FF59A4" w:rsidRPr="00FF59A4" w:rsidRDefault="00FF59A4" w:rsidP="003D2409">
      <w:pPr>
        <w:pStyle w:val="21"/>
        <w:shd w:val="clear" w:color="auto" w:fill="auto"/>
        <w:tabs>
          <w:tab w:val="left" w:pos="0"/>
          <w:tab w:val="left" w:pos="2072"/>
          <w:tab w:val="left" w:pos="3812"/>
          <w:tab w:val="left" w:pos="5072"/>
          <w:tab w:val="left" w:pos="6812"/>
          <w:tab w:val="left" w:pos="8108"/>
          <w:tab w:val="left" w:pos="8723"/>
        </w:tabs>
        <w:spacing w:after="0" w:line="240" w:lineRule="auto"/>
        <w:ind w:right="141" w:firstLine="0"/>
        <w:jc w:val="left"/>
      </w:pPr>
      <w:r w:rsidRPr="00FF59A4">
        <w:t>(вздовж) об’єкта транспорту площею 2,2757 та) за рахунок земель промисловості,</w:t>
      </w:r>
      <w:r w:rsidRPr="00FF59A4">
        <w:tab/>
        <w:t>транспорту,</w:t>
      </w:r>
      <w:r w:rsidRPr="00FF59A4">
        <w:tab/>
        <w:t>зв’язку,</w:t>
      </w:r>
      <w:r w:rsidRPr="00FF59A4">
        <w:tab/>
        <w:t>енергетики,</w:t>
      </w:r>
      <w:r w:rsidRPr="00FF59A4">
        <w:tab/>
        <w:t>оборони</w:t>
      </w:r>
      <w:r w:rsidRPr="00FF59A4">
        <w:tab/>
        <w:t>та</w:t>
      </w:r>
      <w:r w:rsidRPr="00FF59A4">
        <w:tab/>
        <w:t>іншого</w:t>
      </w:r>
    </w:p>
    <w:p w:rsidR="00FF59A4" w:rsidRPr="00FF59A4" w:rsidRDefault="00FF59A4" w:rsidP="003D2409">
      <w:pPr>
        <w:pStyle w:val="21"/>
        <w:shd w:val="clear" w:color="auto" w:fill="auto"/>
        <w:tabs>
          <w:tab w:val="left" w:pos="0"/>
        </w:tabs>
        <w:spacing w:after="0" w:line="240" w:lineRule="auto"/>
        <w:ind w:right="141" w:firstLine="0"/>
        <w:jc w:val="left"/>
      </w:pPr>
      <w:r w:rsidRPr="00FF59A4">
        <w:t>призначення;</w:t>
      </w:r>
    </w:p>
    <w:p w:rsidR="00FF59A4" w:rsidRPr="00FF59A4" w:rsidRDefault="00FF59A4" w:rsidP="003D2409">
      <w:pPr>
        <w:pStyle w:val="21"/>
        <w:numPr>
          <w:ilvl w:val="0"/>
          <w:numId w:val="1"/>
        </w:numPr>
        <w:shd w:val="clear" w:color="auto" w:fill="auto"/>
        <w:tabs>
          <w:tab w:val="left" w:pos="0"/>
        </w:tabs>
        <w:spacing w:after="0" w:line="240" w:lineRule="auto"/>
        <w:ind w:right="141" w:firstLine="0"/>
        <w:jc w:val="left"/>
      </w:pPr>
      <w:r w:rsidRPr="00FF59A4">
        <w:lastRenderedPageBreak/>
        <w:t>площею 3,0713 га (кадастровий номер -</w:t>
      </w:r>
      <w:r w:rsidR="003D2409">
        <w:t xml:space="preserve"> 4610137500:11:015:0011, КВЦПЗ </w:t>
      </w:r>
    </w:p>
    <w:p w:rsidR="00FF59A4" w:rsidRPr="00FF59A4" w:rsidRDefault="00FF59A4" w:rsidP="003D2409">
      <w:pPr>
        <w:pStyle w:val="21"/>
        <w:numPr>
          <w:ilvl w:val="0"/>
          <w:numId w:val="3"/>
        </w:numPr>
        <w:shd w:val="clear" w:color="auto" w:fill="auto"/>
        <w:tabs>
          <w:tab w:val="left" w:pos="0"/>
          <w:tab w:val="left" w:pos="861"/>
        </w:tabs>
        <w:spacing w:after="0" w:line="240" w:lineRule="auto"/>
        <w:ind w:right="141" w:firstLine="0"/>
        <w:jc w:val="left"/>
      </w:pPr>
      <w:r w:rsidRPr="00FF59A4">
        <w:t xml:space="preserve">обмеження у використанні земельної ділянки: </w:t>
      </w:r>
      <w:r w:rsidRPr="00FF59A4">
        <w:rPr>
          <w:rStyle w:val="2Corbel12pt-1pt"/>
          <w:rFonts w:ascii="Times New Roman" w:hAnsi="Times New Roman" w:cs="Times New Roman"/>
          <w:sz w:val="28"/>
          <w:szCs w:val="28"/>
        </w:rPr>
        <w:t>2</w:t>
      </w:r>
      <w:r w:rsidRPr="00FF59A4">
        <w:t xml:space="preserve"> санітарно-захисна зона навколо об’єкта площею 0,0448 га, охоронна зона навколо (вздовж) об’єкта транспорту площею 0,2623 га), за рахунок земель промисловості, транспорту, зв’язку, енергетики, оборони та іншого призначення;</w:t>
      </w:r>
    </w:p>
    <w:p w:rsidR="00FF59A4" w:rsidRPr="00FF59A4" w:rsidRDefault="00FF59A4" w:rsidP="003D2409">
      <w:pPr>
        <w:pStyle w:val="21"/>
        <w:numPr>
          <w:ilvl w:val="0"/>
          <w:numId w:val="1"/>
        </w:numPr>
        <w:shd w:val="clear" w:color="auto" w:fill="auto"/>
        <w:tabs>
          <w:tab w:val="left" w:pos="0"/>
        </w:tabs>
        <w:spacing w:after="0" w:line="240" w:lineRule="auto"/>
        <w:ind w:right="141" w:firstLine="0"/>
        <w:jc w:val="left"/>
      </w:pPr>
      <w:r w:rsidRPr="00FF59A4">
        <w:t>площею 0,0976 га (кадастровий номер - 4610137500:11:015:0009, КВЦ</w:t>
      </w:r>
      <w:r w:rsidR="003D2409">
        <w:t xml:space="preserve">ПЗ </w:t>
      </w:r>
    </w:p>
    <w:p w:rsidR="00FF59A4" w:rsidRPr="00FF59A4" w:rsidRDefault="00FF59A4" w:rsidP="003D2409">
      <w:pPr>
        <w:pStyle w:val="21"/>
        <w:numPr>
          <w:ilvl w:val="0"/>
          <w:numId w:val="4"/>
        </w:numPr>
        <w:shd w:val="clear" w:color="auto" w:fill="auto"/>
        <w:tabs>
          <w:tab w:val="left" w:pos="0"/>
          <w:tab w:val="left" w:pos="866"/>
        </w:tabs>
        <w:spacing w:after="0" w:line="240" w:lineRule="auto"/>
        <w:ind w:right="141" w:firstLine="0"/>
        <w:jc w:val="left"/>
      </w:pPr>
      <w:r w:rsidRPr="00FF59A4">
        <w:t>обмеження у використанні земельної ділянки: санітарно</w:t>
      </w:r>
      <w:r w:rsidR="001313EA">
        <w:t xml:space="preserve"> </w:t>
      </w:r>
      <w:r w:rsidRPr="00FF59A4">
        <w:t>захисна зона навколо об’єкта площею 0,0976 га, охоронна зона навколо (вздовж) об’єкта транспорту площею 0,0976 га) за рахунок земель промисловості, транспорту, зв’язку, енергетики, оборони та іншого призначення;</w:t>
      </w:r>
    </w:p>
    <w:p w:rsidR="00FF59A4" w:rsidRPr="00FF59A4" w:rsidRDefault="00FF59A4" w:rsidP="003D2409">
      <w:pPr>
        <w:pStyle w:val="21"/>
        <w:numPr>
          <w:ilvl w:val="0"/>
          <w:numId w:val="1"/>
        </w:numPr>
        <w:shd w:val="clear" w:color="auto" w:fill="auto"/>
        <w:tabs>
          <w:tab w:val="left" w:pos="0"/>
        </w:tabs>
        <w:spacing w:after="0" w:line="240" w:lineRule="auto"/>
        <w:ind w:right="141" w:firstLine="0"/>
        <w:jc w:val="left"/>
      </w:pPr>
      <w:r w:rsidRPr="00FF59A4">
        <w:t>площею 1,8188 га (кадастровий номер -</w:t>
      </w:r>
      <w:r w:rsidR="003D2409">
        <w:t xml:space="preserve"> 4610137500:12:003:0011, КВЦПЗ </w:t>
      </w:r>
    </w:p>
    <w:p w:rsidR="00FF59A4" w:rsidRPr="00FF59A4" w:rsidRDefault="00FF59A4" w:rsidP="003D2409">
      <w:pPr>
        <w:pStyle w:val="21"/>
        <w:numPr>
          <w:ilvl w:val="0"/>
          <w:numId w:val="5"/>
        </w:numPr>
        <w:shd w:val="clear" w:color="auto" w:fill="auto"/>
        <w:tabs>
          <w:tab w:val="left" w:pos="0"/>
          <w:tab w:val="left" w:pos="856"/>
        </w:tabs>
        <w:spacing w:after="0" w:line="240" w:lineRule="auto"/>
        <w:ind w:right="141" w:firstLine="0"/>
        <w:jc w:val="left"/>
      </w:pPr>
      <w:r w:rsidRPr="00FF59A4">
        <w:t>обмеження у використанні земельної ділянки: охоронна зона навколо (вздовж) об’єкта тр</w:t>
      </w:r>
      <w:r w:rsidR="001313EA">
        <w:t>анспорту площею 1,1389 га, саніт</w:t>
      </w:r>
      <w:r w:rsidRPr="00FF59A4">
        <w:t>арно-захисна зона навколо об’єкта площами 1,7361 га, 1,3162 га, 0,0210 га, охоронна зона навколо (вздовж) об’єкта енергетичної системи площею 0,3983 га) за рахунок земель промисловості, транспорту, зв’язку, енергетики, оборони та іншого призначення;</w:t>
      </w:r>
    </w:p>
    <w:p w:rsidR="00FF59A4" w:rsidRPr="00FF59A4" w:rsidRDefault="00FF59A4" w:rsidP="003D2409">
      <w:pPr>
        <w:pStyle w:val="21"/>
        <w:numPr>
          <w:ilvl w:val="0"/>
          <w:numId w:val="1"/>
        </w:numPr>
        <w:shd w:val="clear" w:color="auto" w:fill="auto"/>
        <w:tabs>
          <w:tab w:val="left" w:pos="0"/>
        </w:tabs>
        <w:spacing w:after="0" w:line="240" w:lineRule="auto"/>
        <w:ind w:right="141" w:firstLine="0"/>
        <w:jc w:val="left"/>
      </w:pPr>
      <w:r w:rsidRPr="00FF59A4">
        <w:t>площею 1,8009 га (кадастровий номер - 4610137500:12:005</w:t>
      </w:r>
      <w:r w:rsidR="003D2409">
        <w:t xml:space="preserve">:0017, КВЦПЗ </w:t>
      </w:r>
    </w:p>
    <w:p w:rsidR="00FF59A4" w:rsidRPr="00FF59A4" w:rsidRDefault="00FF59A4" w:rsidP="003D2409">
      <w:pPr>
        <w:pStyle w:val="21"/>
        <w:numPr>
          <w:ilvl w:val="0"/>
          <w:numId w:val="6"/>
        </w:numPr>
        <w:shd w:val="clear" w:color="auto" w:fill="auto"/>
        <w:tabs>
          <w:tab w:val="left" w:pos="0"/>
          <w:tab w:val="left" w:pos="827"/>
        </w:tabs>
        <w:spacing w:after="0" w:line="240" w:lineRule="auto"/>
        <w:ind w:right="141" w:firstLine="0"/>
        <w:jc w:val="left"/>
      </w:pPr>
      <w:r w:rsidRPr="00FF59A4">
        <w:t>обмеження у використанні земельної ділянки: санітарно</w:t>
      </w:r>
      <w:r w:rsidR="001313EA">
        <w:t xml:space="preserve"> </w:t>
      </w:r>
      <w:r w:rsidRPr="00FF59A4">
        <w:t>захисна зона</w:t>
      </w:r>
    </w:p>
    <w:p w:rsidR="00FF59A4" w:rsidRPr="00FF59A4" w:rsidRDefault="00FF59A4" w:rsidP="003D2409">
      <w:pPr>
        <w:pStyle w:val="21"/>
        <w:shd w:val="clear" w:color="auto" w:fill="auto"/>
        <w:tabs>
          <w:tab w:val="left" w:pos="0"/>
          <w:tab w:val="left" w:pos="2072"/>
          <w:tab w:val="left" w:pos="3812"/>
          <w:tab w:val="left" w:pos="5072"/>
          <w:tab w:val="left" w:pos="6812"/>
          <w:tab w:val="left" w:pos="8108"/>
          <w:tab w:val="left" w:pos="8723"/>
        </w:tabs>
        <w:spacing w:after="0" w:line="240" w:lineRule="auto"/>
        <w:ind w:right="141" w:firstLine="0"/>
        <w:jc w:val="left"/>
      </w:pPr>
      <w:r w:rsidRPr="00FF59A4">
        <w:t>навколо об’єкта площами 1,8009 га, 1,8009 га, охоронна зона навколо (вздовж) об’єкта енергетичної системи площами 0,1168 га та 0,0061 га, охоронна зона навколо (вздовж) об’єкта транспорту площею 0,1686 га) за рахунок земель промисловості,</w:t>
      </w:r>
      <w:r w:rsidRPr="00FF59A4">
        <w:tab/>
        <w:t>транспорту,</w:t>
      </w:r>
      <w:r w:rsidRPr="00FF59A4">
        <w:tab/>
        <w:t>зв’язку,</w:t>
      </w:r>
      <w:r w:rsidRPr="00FF59A4">
        <w:tab/>
        <w:t>енергетики,</w:t>
      </w:r>
      <w:r w:rsidRPr="00FF59A4">
        <w:tab/>
        <w:t>оборони</w:t>
      </w:r>
      <w:r w:rsidRPr="00FF59A4">
        <w:tab/>
        <w:t>та</w:t>
      </w:r>
      <w:r w:rsidRPr="00FF59A4">
        <w:tab/>
        <w:t>іншого</w:t>
      </w:r>
    </w:p>
    <w:p w:rsidR="00FF59A4" w:rsidRPr="00FF59A4" w:rsidRDefault="00FF59A4" w:rsidP="003D2409">
      <w:pPr>
        <w:pStyle w:val="21"/>
        <w:shd w:val="clear" w:color="auto" w:fill="auto"/>
        <w:tabs>
          <w:tab w:val="left" w:pos="0"/>
        </w:tabs>
        <w:spacing w:after="0" w:line="240" w:lineRule="auto"/>
        <w:ind w:right="141" w:firstLine="0"/>
        <w:jc w:val="left"/>
      </w:pPr>
      <w:r w:rsidRPr="00FF59A4">
        <w:t>призначення;</w:t>
      </w:r>
    </w:p>
    <w:p w:rsidR="00FF59A4" w:rsidRPr="00FF59A4" w:rsidRDefault="00FF59A4" w:rsidP="003D2409">
      <w:pPr>
        <w:pStyle w:val="21"/>
        <w:numPr>
          <w:ilvl w:val="0"/>
          <w:numId w:val="1"/>
        </w:numPr>
        <w:shd w:val="clear" w:color="auto" w:fill="auto"/>
        <w:tabs>
          <w:tab w:val="left" w:pos="0"/>
        </w:tabs>
        <w:spacing w:after="0" w:line="240" w:lineRule="auto"/>
        <w:ind w:right="141" w:firstLine="0"/>
        <w:jc w:val="left"/>
      </w:pPr>
      <w:r w:rsidRPr="00FF59A4">
        <w:t>площею 3,7698 га (кадастровий номер -</w:t>
      </w:r>
      <w:r w:rsidR="003D2409">
        <w:t xml:space="preserve"> 4610137500:12:005:0015, КВЦПЗ </w:t>
      </w:r>
    </w:p>
    <w:p w:rsidR="00FF59A4" w:rsidRPr="00FF59A4" w:rsidRDefault="00FF59A4" w:rsidP="003D2409">
      <w:pPr>
        <w:pStyle w:val="21"/>
        <w:numPr>
          <w:ilvl w:val="0"/>
          <w:numId w:val="7"/>
        </w:numPr>
        <w:shd w:val="clear" w:color="auto" w:fill="auto"/>
        <w:tabs>
          <w:tab w:val="left" w:pos="0"/>
          <w:tab w:val="left" w:pos="827"/>
        </w:tabs>
        <w:spacing w:after="0" w:line="240" w:lineRule="auto"/>
        <w:ind w:right="141" w:firstLine="0"/>
        <w:jc w:val="left"/>
      </w:pPr>
      <w:r w:rsidRPr="00FF59A4">
        <w:t>обмеження у використанні земельної ділянки: санітарно</w:t>
      </w:r>
      <w:r w:rsidR="001313EA">
        <w:t xml:space="preserve"> </w:t>
      </w:r>
      <w:r w:rsidRPr="00FF59A4">
        <w:t>захисна зона</w:t>
      </w:r>
    </w:p>
    <w:p w:rsidR="00FF59A4" w:rsidRPr="00FF59A4" w:rsidRDefault="00FF59A4" w:rsidP="003D2409">
      <w:pPr>
        <w:pStyle w:val="21"/>
        <w:shd w:val="clear" w:color="auto" w:fill="auto"/>
        <w:tabs>
          <w:tab w:val="left" w:pos="0"/>
          <w:tab w:val="left" w:pos="2072"/>
          <w:tab w:val="left" w:pos="3812"/>
          <w:tab w:val="left" w:pos="5072"/>
          <w:tab w:val="left" w:pos="6812"/>
          <w:tab w:val="left" w:pos="8108"/>
          <w:tab w:val="left" w:pos="8723"/>
        </w:tabs>
        <w:spacing w:after="0" w:line="240" w:lineRule="auto"/>
        <w:ind w:right="141" w:firstLine="0"/>
        <w:jc w:val="left"/>
      </w:pPr>
      <w:r w:rsidRPr="00FF59A4">
        <w:t>навколо об’єкта площами 1,7584 га, 2,8706 га, охоронна зона навколо (вздовж) об’єкта енергетичної системи площами 2,7875 га, 0,9598 га) за рахунок земель промисловості,</w:t>
      </w:r>
      <w:r w:rsidRPr="00FF59A4">
        <w:tab/>
        <w:t>транспорту,</w:t>
      </w:r>
      <w:r w:rsidRPr="00FF59A4">
        <w:tab/>
        <w:t>зв’язку,</w:t>
      </w:r>
      <w:r w:rsidRPr="00FF59A4">
        <w:tab/>
        <w:t>енергетики,</w:t>
      </w:r>
      <w:r w:rsidRPr="00FF59A4">
        <w:tab/>
        <w:t>оборони</w:t>
      </w:r>
      <w:r w:rsidRPr="00FF59A4">
        <w:tab/>
        <w:t>та</w:t>
      </w:r>
      <w:r w:rsidRPr="00FF59A4">
        <w:tab/>
        <w:t>іншого</w:t>
      </w:r>
    </w:p>
    <w:p w:rsidR="00FF59A4" w:rsidRPr="00FF59A4" w:rsidRDefault="00FF59A4" w:rsidP="003D2409">
      <w:pPr>
        <w:pStyle w:val="21"/>
        <w:shd w:val="clear" w:color="auto" w:fill="auto"/>
        <w:tabs>
          <w:tab w:val="left" w:pos="0"/>
        </w:tabs>
        <w:spacing w:after="0" w:line="240" w:lineRule="auto"/>
        <w:ind w:right="141" w:firstLine="0"/>
        <w:jc w:val="left"/>
      </w:pPr>
      <w:r w:rsidRPr="00FF59A4">
        <w:t>призначення;</w:t>
      </w:r>
    </w:p>
    <w:p w:rsidR="00FF59A4" w:rsidRPr="00FF59A4" w:rsidRDefault="00FF59A4" w:rsidP="003D2409">
      <w:pPr>
        <w:pStyle w:val="21"/>
        <w:numPr>
          <w:ilvl w:val="0"/>
          <w:numId w:val="1"/>
        </w:numPr>
        <w:shd w:val="clear" w:color="auto" w:fill="auto"/>
        <w:tabs>
          <w:tab w:val="left" w:pos="0"/>
        </w:tabs>
        <w:spacing w:after="0" w:line="240" w:lineRule="auto"/>
        <w:ind w:right="141" w:firstLine="0"/>
        <w:jc w:val="left"/>
      </w:pPr>
      <w:r w:rsidRPr="00FF59A4">
        <w:t>площею 2,5457 га (кадастровий номер -</w:t>
      </w:r>
      <w:r w:rsidR="003D2409">
        <w:t xml:space="preserve"> 4610137500:12:005:0014, КВЦПЗ </w:t>
      </w:r>
    </w:p>
    <w:p w:rsidR="00FF59A4" w:rsidRPr="00FF59A4" w:rsidRDefault="00FF59A4" w:rsidP="003D2409">
      <w:pPr>
        <w:pStyle w:val="21"/>
        <w:numPr>
          <w:ilvl w:val="0"/>
          <w:numId w:val="8"/>
        </w:numPr>
        <w:shd w:val="clear" w:color="auto" w:fill="auto"/>
        <w:tabs>
          <w:tab w:val="left" w:pos="0"/>
          <w:tab w:val="left" w:pos="866"/>
        </w:tabs>
        <w:spacing w:after="0" w:line="240" w:lineRule="auto"/>
        <w:ind w:right="141" w:firstLine="0"/>
        <w:jc w:val="left"/>
      </w:pPr>
      <w:r w:rsidRPr="00FF59A4">
        <w:t>обмеження у використанні земельної ділянки: охоронна зона навколо (вздовж) об’єкта транспорту площею 0,0026 га, санітарно-захисна зона навколо об’єкта площею 0,8110 га) за рахунок земель промисловості, транспорту, зв’язку, енергетики, оборони та іншого призначення;</w:t>
      </w:r>
      <w:r w:rsidRPr="00FF59A4">
        <w:br w:type="page"/>
      </w:r>
      <w:r>
        <w:lastRenderedPageBreak/>
        <w:t>-</w:t>
      </w:r>
      <w:r w:rsidRPr="00FF59A4">
        <w:t>площею 19,6396 га (кадастровий номер - 4610137500:12:005:0016, КВЦПЗ</w:t>
      </w:r>
    </w:p>
    <w:p w:rsidR="00FF59A4" w:rsidRPr="00FF59A4" w:rsidRDefault="00FF59A4" w:rsidP="003D2409">
      <w:pPr>
        <w:pStyle w:val="21"/>
        <w:numPr>
          <w:ilvl w:val="0"/>
          <w:numId w:val="1"/>
        </w:numPr>
        <w:shd w:val="clear" w:color="auto" w:fill="auto"/>
        <w:tabs>
          <w:tab w:val="left" w:pos="0"/>
          <w:tab w:val="left" w:pos="230"/>
        </w:tabs>
        <w:spacing w:after="0" w:line="240" w:lineRule="auto"/>
        <w:ind w:right="141" w:firstLine="0"/>
        <w:jc w:val="left"/>
      </w:pPr>
      <w:r w:rsidRPr="00FF59A4">
        <w:t>16.00, обмеження у використанні земельної ділянки: охоронна зона навколо (вздовж) об’єкта енергетичної системи площами 4,9065 га, 0,0984 га, 0,1080 га, 0,3053 га, охоронна зона навколо (вздовж) об’єкта транспорту площами 0,0039 га, 0,9283 га, санітарно-захисна зона навколо об’єкта площами 4,5289 га, 0,3401 га) за рахунок земель промисловості, транспорту, зв’язку, енергетики, оборони та іншого призначення;</w:t>
      </w:r>
    </w:p>
    <w:p w:rsidR="00FF59A4" w:rsidRPr="00FF59A4" w:rsidRDefault="00FF59A4" w:rsidP="003D2409">
      <w:pPr>
        <w:pStyle w:val="21"/>
        <w:numPr>
          <w:ilvl w:val="0"/>
          <w:numId w:val="1"/>
        </w:numPr>
        <w:shd w:val="clear" w:color="auto" w:fill="auto"/>
        <w:tabs>
          <w:tab w:val="left" w:pos="0"/>
          <w:tab w:val="left" w:pos="714"/>
        </w:tabs>
        <w:spacing w:after="0" w:line="240" w:lineRule="auto"/>
        <w:ind w:right="141" w:firstLine="0"/>
        <w:jc w:val="left"/>
      </w:pPr>
      <w:r w:rsidRPr="00FF59A4">
        <w:t>площею 91,1650 га (кадастровий номер - 4610136300:06:012:0003, КВЦПЗ</w:t>
      </w:r>
    </w:p>
    <w:p w:rsidR="00FF59A4" w:rsidRPr="00FF59A4" w:rsidRDefault="00FF59A4" w:rsidP="003D2409">
      <w:pPr>
        <w:pStyle w:val="21"/>
        <w:numPr>
          <w:ilvl w:val="0"/>
          <w:numId w:val="1"/>
        </w:numPr>
        <w:shd w:val="clear" w:color="auto" w:fill="auto"/>
        <w:tabs>
          <w:tab w:val="left" w:pos="0"/>
          <w:tab w:val="left" w:pos="230"/>
        </w:tabs>
        <w:spacing w:after="0" w:line="240" w:lineRule="auto"/>
        <w:ind w:right="141" w:firstLine="0"/>
        <w:jc w:val="left"/>
      </w:pPr>
      <w:r w:rsidRPr="00FF59A4">
        <w:t>16.00, обмеження у використанні земельної ділянки: охоронна зона навколо (вздовж) об’єкта транспорту площами 2,1634 га, 2,2777 га, санітарно-захисна зона навколо об’єкта площами 3,2366 га, 49,1517 га, 12,1899 га, 0,1417 га, охоронна зона навколо (вздовж) об’єкта енергетичної системи площами 7,5199 га, 6,0951 га, 0,7703 га, 0,0582 га, 0,0337 га) за рахунок земель промисловості, транспорту, зв’язку, енергетики, оборони та іншого призначення;</w:t>
      </w:r>
    </w:p>
    <w:p w:rsidR="00FF59A4" w:rsidRPr="00FF59A4" w:rsidRDefault="00FF59A4" w:rsidP="003D2409">
      <w:pPr>
        <w:pStyle w:val="21"/>
        <w:numPr>
          <w:ilvl w:val="0"/>
          <w:numId w:val="1"/>
        </w:numPr>
        <w:shd w:val="clear" w:color="auto" w:fill="auto"/>
        <w:tabs>
          <w:tab w:val="left" w:pos="0"/>
          <w:tab w:val="left" w:pos="719"/>
        </w:tabs>
        <w:spacing w:after="0" w:line="240" w:lineRule="auto"/>
        <w:ind w:right="141" w:firstLine="0"/>
        <w:jc w:val="left"/>
      </w:pPr>
      <w:r w:rsidRPr="00FF59A4">
        <w:t>площею 0,3724 га (кадастровий номер -</w:t>
      </w:r>
      <w:r w:rsidR="003D2409">
        <w:t xml:space="preserve"> 4610136300:06:012:0002, КВЦПЗ </w:t>
      </w:r>
    </w:p>
    <w:p w:rsidR="00FF59A4" w:rsidRPr="00FF59A4" w:rsidRDefault="00FF59A4" w:rsidP="003D2409">
      <w:pPr>
        <w:pStyle w:val="21"/>
        <w:numPr>
          <w:ilvl w:val="0"/>
          <w:numId w:val="9"/>
        </w:numPr>
        <w:shd w:val="clear" w:color="auto" w:fill="auto"/>
        <w:tabs>
          <w:tab w:val="left" w:pos="0"/>
          <w:tab w:val="left" w:pos="862"/>
          <w:tab w:val="left" w:pos="2040"/>
          <w:tab w:val="left" w:pos="3797"/>
          <w:tab w:val="left" w:pos="5083"/>
          <w:tab w:val="left" w:pos="6773"/>
          <w:tab w:val="left" w:pos="8126"/>
          <w:tab w:val="left" w:pos="8731"/>
        </w:tabs>
        <w:spacing w:after="0" w:line="240" w:lineRule="auto"/>
        <w:ind w:right="141" w:firstLine="0"/>
        <w:jc w:val="left"/>
      </w:pPr>
      <w:r w:rsidRPr="00FF59A4">
        <w:t>обмеження у використанні земельної ділянки: санітарно</w:t>
      </w:r>
      <w:r w:rsidR="001313EA">
        <w:t xml:space="preserve"> </w:t>
      </w:r>
      <w:r w:rsidRPr="00FF59A4">
        <w:t>захисна зона навколо об’єкта площами 0,3724 га, 0,3724 га, охоронна зона навколо (вздовж) об’єкта енергетичної системи площами 0,1626 га, 0,0381 га) з</w:t>
      </w:r>
      <w:r w:rsidR="00783140">
        <w:t xml:space="preserve">а рахунок земель промисловості, транспорту, зв’язку, енергетики, оборони та </w:t>
      </w:r>
      <w:bookmarkStart w:id="0" w:name="_GoBack"/>
      <w:bookmarkEnd w:id="0"/>
      <w:r w:rsidRPr="00FF59A4">
        <w:t>іншого</w:t>
      </w:r>
    </w:p>
    <w:p w:rsidR="00FF59A4" w:rsidRPr="00FF59A4" w:rsidRDefault="00FF59A4" w:rsidP="003D2409">
      <w:pPr>
        <w:pStyle w:val="21"/>
        <w:shd w:val="clear" w:color="auto" w:fill="auto"/>
        <w:tabs>
          <w:tab w:val="left" w:pos="0"/>
        </w:tabs>
        <w:spacing w:after="0" w:line="240" w:lineRule="auto"/>
        <w:ind w:right="141" w:firstLine="0"/>
        <w:jc w:val="left"/>
      </w:pPr>
      <w:r w:rsidRPr="00FF59A4">
        <w:t>призначення;</w:t>
      </w:r>
    </w:p>
    <w:p w:rsidR="00FF59A4" w:rsidRPr="00FF59A4" w:rsidRDefault="00FF59A4" w:rsidP="003D2409">
      <w:pPr>
        <w:pStyle w:val="21"/>
        <w:numPr>
          <w:ilvl w:val="0"/>
          <w:numId w:val="1"/>
        </w:numPr>
        <w:shd w:val="clear" w:color="auto" w:fill="auto"/>
        <w:tabs>
          <w:tab w:val="left" w:pos="0"/>
          <w:tab w:val="left" w:pos="719"/>
        </w:tabs>
        <w:spacing w:after="0" w:line="240" w:lineRule="auto"/>
        <w:ind w:right="141" w:firstLine="0"/>
        <w:jc w:val="left"/>
      </w:pPr>
      <w:r w:rsidRPr="00FF59A4">
        <w:t>площею 21,4649 га (кадастровий номер - 4610136300:06:007:0001, КВЦПЗ</w:t>
      </w:r>
    </w:p>
    <w:p w:rsidR="00FF59A4" w:rsidRPr="00FF59A4" w:rsidRDefault="00FF59A4" w:rsidP="003D2409">
      <w:pPr>
        <w:pStyle w:val="21"/>
        <w:numPr>
          <w:ilvl w:val="0"/>
          <w:numId w:val="1"/>
        </w:numPr>
        <w:shd w:val="clear" w:color="auto" w:fill="auto"/>
        <w:tabs>
          <w:tab w:val="left" w:pos="0"/>
          <w:tab w:val="left" w:pos="230"/>
        </w:tabs>
        <w:spacing w:after="0" w:line="240" w:lineRule="auto"/>
        <w:ind w:right="141" w:firstLine="0"/>
        <w:jc w:val="left"/>
      </w:pPr>
      <w:r w:rsidRPr="00FF59A4">
        <w:t>16.00, обмеження у використанні земельної ділянки: охоронна зона навколо</w:t>
      </w:r>
    </w:p>
    <w:p w:rsidR="00FF59A4" w:rsidRPr="00FF59A4" w:rsidRDefault="00FF59A4" w:rsidP="00D23603">
      <w:pPr>
        <w:pStyle w:val="21"/>
        <w:shd w:val="clear" w:color="auto" w:fill="auto"/>
        <w:tabs>
          <w:tab w:val="left" w:pos="0"/>
          <w:tab w:val="left" w:pos="2040"/>
          <w:tab w:val="left" w:pos="3797"/>
          <w:tab w:val="left" w:pos="5083"/>
          <w:tab w:val="left" w:pos="6773"/>
          <w:tab w:val="left" w:pos="8126"/>
          <w:tab w:val="left" w:pos="8731"/>
        </w:tabs>
        <w:spacing w:after="0" w:line="240" w:lineRule="auto"/>
        <w:ind w:right="141" w:firstLine="0"/>
        <w:jc w:val="left"/>
      </w:pPr>
      <w:r w:rsidRPr="00FF59A4">
        <w:t>(вздовж) об’єкта енергетичної системи площами 1,5083 га, 1,9667 га, санітарно- захисна зона навколо об’єкта площами 6,8571 га, 21,4649 га) за рахунок зе</w:t>
      </w:r>
      <w:r w:rsidR="00D23603">
        <w:t>мель промисловості,</w:t>
      </w:r>
      <w:r w:rsidR="00D23603">
        <w:tab/>
        <w:t>транспорту, зв’язку, енергетики, оборони</w:t>
      </w:r>
      <w:r w:rsidR="00D23603">
        <w:tab/>
        <w:t xml:space="preserve">та </w:t>
      </w:r>
      <w:r w:rsidRPr="00FF59A4">
        <w:t>іншого</w:t>
      </w:r>
      <w:r w:rsidR="00D23603">
        <w:t xml:space="preserve"> </w:t>
      </w:r>
      <w:r w:rsidRPr="00FF59A4">
        <w:t>призначення.</w:t>
      </w:r>
    </w:p>
    <w:p w:rsidR="00FF59A4" w:rsidRPr="00FF59A4" w:rsidRDefault="00FF59A4" w:rsidP="003D2409">
      <w:pPr>
        <w:pStyle w:val="21"/>
        <w:numPr>
          <w:ilvl w:val="0"/>
          <w:numId w:val="10"/>
        </w:numPr>
        <w:shd w:val="clear" w:color="auto" w:fill="auto"/>
        <w:tabs>
          <w:tab w:val="left" w:pos="0"/>
          <w:tab w:val="left" w:pos="660"/>
        </w:tabs>
        <w:spacing w:after="0" w:line="240" w:lineRule="auto"/>
        <w:ind w:right="141" w:firstLine="0"/>
        <w:jc w:val="left"/>
      </w:pPr>
      <w:r w:rsidRPr="00FF59A4">
        <w:t xml:space="preserve">Уповноважити сільського голову Рясне - Руської сільської ради Смокоровську Емілію Петрівну підписати з Львівською державною адміністрацією, від імені якої діє Яворівська районна адміністрація Львівської області акт приймання-передачі земельних ділянок вказаних у пункті </w:t>
      </w:r>
      <w:r w:rsidRPr="00FF59A4">
        <w:rPr>
          <w:rStyle w:val="2Corbel12pt-1pt"/>
          <w:rFonts w:ascii="Times New Roman" w:hAnsi="Times New Roman" w:cs="Times New Roman"/>
          <w:sz w:val="28"/>
          <w:szCs w:val="28"/>
        </w:rPr>
        <w:t>1</w:t>
      </w:r>
      <w:r w:rsidRPr="00FF59A4">
        <w:t xml:space="preserve"> даного рішення.</w:t>
      </w:r>
    </w:p>
    <w:p w:rsidR="00FF59A4" w:rsidRPr="00FF59A4" w:rsidRDefault="00FF59A4" w:rsidP="003D2409">
      <w:pPr>
        <w:pStyle w:val="21"/>
        <w:numPr>
          <w:ilvl w:val="0"/>
          <w:numId w:val="10"/>
        </w:numPr>
        <w:shd w:val="clear" w:color="auto" w:fill="auto"/>
        <w:tabs>
          <w:tab w:val="left" w:pos="0"/>
          <w:tab w:val="left" w:pos="670"/>
        </w:tabs>
        <w:spacing w:after="0" w:line="240" w:lineRule="auto"/>
        <w:ind w:right="141" w:firstLine="0"/>
        <w:jc w:val="left"/>
      </w:pPr>
      <w:r w:rsidRPr="00FF59A4">
        <w:t>Уповноваженій особі Рясне-Руської сільської ради Яворівського району Львівської області здійснити реєстрацію права комунальної власності на земельні ділянки за Рясне-Руською сільською радою Яворівського району Львівської області.</w:t>
      </w:r>
    </w:p>
    <w:p w:rsidR="00FF59A4" w:rsidRDefault="00FF59A4" w:rsidP="003D2409">
      <w:pPr>
        <w:pStyle w:val="21"/>
        <w:numPr>
          <w:ilvl w:val="0"/>
          <w:numId w:val="10"/>
        </w:numPr>
        <w:shd w:val="clear" w:color="auto" w:fill="auto"/>
        <w:tabs>
          <w:tab w:val="left" w:pos="0"/>
          <w:tab w:val="left" w:pos="862"/>
        </w:tabs>
        <w:spacing w:after="346" w:line="240" w:lineRule="auto"/>
        <w:ind w:right="141" w:firstLine="0"/>
        <w:jc w:val="left"/>
      </w:pPr>
      <w:r w:rsidRPr="00FF59A4">
        <w:t>Контроль за виконанням рішення покласти на постійну депутатську комісію з питань земельних відносин та будівництва( голова комісії Гануляк В.І.)</w:t>
      </w:r>
    </w:p>
    <w:p w:rsidR="0033646B" w:rsidRPr="00FF59A4" w:rsidRDefault="0033646B" w:rsidP="00FF59A4">
      <w:pPr>
        <w:ind w:left="-426"/>
        <w:rPr>
          <w:rFonts w:ascii="Times New Roman" w:hAnsi="Times New Roman" w:cs="Times New Roman"/>
          <w:sz w:val="28"/>
          <w:szCs w:val="28"/>
        </w:rPr>
      </w:pPr>
    </w:p>
    <w:p w:rsidR="00FF59A4" w:rsidRPr="00FF59A4" w:rsidRDefault="00FF59A4" w:rsidP="00FF59A4">
      <w:pPr>
        <w:ind w:left="-426"/>
        <w:rPr>
          <w:rFonts w:ascii="Times New Roman" w:hAnsi="Times New Roman" w:cs="Times New Roman"/>
          <w:sz w:val="28"/>
          <w:szCs w:val="28"/>
        </w:rPr>
      </w:pPr>
      <w:r w:rsidRPr="00FF59A4">
        <w:rPr>
          <w:rFonts w:ascii="Times New Roman" w:hAnsi="Times New Roman" w:cs="Times New Roman"/>
          <w:sz w:val="28"/>
          <w:szCs w:val="28"/>
        </w:rPr>
        <w:t xml:space="preserve">    Сільський голова                                                              Емілія Смокоровська</w:t>
      </w:r>
    </w:p>
    <w:sectPr w:rsidR="00FF59A4" w:rsidRPr="00FF59A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4727"/>
    <w:multiLevelType w:val="multilevel"/>
    <w:tmpl w:val="EAD20F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E22EB1"/>
    <w:multiLevelType w:val="multilevel"/>
    <w:tmpl w:val="EC180DB2"/>
    <w:lvl w:ilvl="0">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B332BFB"/>
    <w:multiLevelType w:val="multilevel"/>
    <w:tmpl w:val="CC86D976"/>
    <w:lvl w:ilvl="0">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6962D6"/>
    <w:multiLevelType w:val="multilevel"/>
    <w:tmpl w:val="023647B0"/>
    <w:lvl w:ilvl="0">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2A707F5"/>
    <w:multiLevelType w:val="multilevel"/>
    <w:tmpl w:val="EBEC7EC2"/>
    <w:lvl w:ilvl="0">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26439F"/>
    <w:multiLevelType w:val="multilevel"/>
    <w:tmpl w:val="C776A772"/>
    <w:lvl w:ilvl="0">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44D7B79"/>
    <w:multiLevelType w:val="multilevel"/>
    <w:tmpl w:val="44C46066"/>
    <w:lvl w:ilvl="0">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3E63846"/>
    <w:multiLevelType w:val="multilevel"/>
    <w:tmpl w:val="39B6764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1440E5D"/>
    <w:multiLevelType w:val="multilevel"/>
    <w:tmpl w:val="859646AA"/>
    <w:lvl w:ilvl="0">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8F365D0"/>
    <w:multiLevelType w:val="multilevel"/>
    <w:tmpl w:val="76728002"/>
    <w:lvl w:ilvl="0">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9"/>
  </w:num>
  <w:num w:numId="3">
    <w:abstractNumId w:val="5"/>
  </w:num>
  <w:num w:numId="4">
    <w:abstractNumId w:val="4"/>
  </w:num>
  <w:num w:numId="5">
    <w:abstractNumId w:val="2"/>
  </w:num>
  <w:num w:numId="6">
    <w:abstractNumId w:val="1"/>
  </w:num>
  <w:num w:numId="7">
    <w:abstractNumId w:val="8"/>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E11"/>
    <w:rsid w:val="001313EA"/>
    <w:rsid w:val="0033646B"/>
    <w:rsid w:val="003D2409"/>
    <w:rsid w:val="00783140"/>
    <w:rsid w:val="009452E0"/>
    <w:rsid w:val="00B20E11"/>
    <w:rsid w:val="00D23603"/>
    <w:rsid w:val="00DB2118"/>
    <w:rsid w:val="00E65118"/>
    <w:rsid w:val="00FF59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B37F"/>
  <w15:chartTrackingRefBased/>
  <w15:docId w15:val="{8CE8E644-D131-4C74-9E71-31E85ED3E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F59A4"/>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FF59A4"/>
    <w:rPr>
      <w:rFonts w:ascii="Times New Roman" w:eastAsia="Times New Roman" w:hAnsi="Times New Roman" w:cs="Times New Roman"/>
      <w:sz w:val="28"/>
      <w:szCs w:val="28"/>
      <w:shd w:val="clear" w:color="auto" w:fill="FFFFFF"/>
    </w:rPr>
  </w:style>
  <w:style w:type="character" w:customStyle="1" w:styleId="a3">
    <w:name w:val="Подпись к таблице_"/>
    <w:basedOn w:val="a0"/>
    <w:link w:val="1"/>
    <w:rsid w:val="00FF59A4"/>
    <w:rPr>
      <w:rFonts w:ascii="Times New Roman" w:eastAsia="Times New Roman" w:hAnsi="Times New Roman" w:cs="Times New Roman"/>
      <w:sz w:val="28"/>
      <w:szCs w:val="28"/>
      <w:shd w:val="clear" w:color="auto" w:fill="FFFFFF"/>
    </w:rPr>
  </w:style>
  <w:style w:type="character" w:customStyle="1" w:styleId="Exact">
    <w:name w:val="Подпись к таблице Exact"/>
    <w:basedOn w:val="a0"/>
    <w:rsid w:val="00FF59A4"/>
    <w:rPr>
      <w:rFonts w:ascii="Times New Roman" w:eastAsia="Times New Roman" w:hAnsi="Times New Roman" w:cs="Times New Roman"/>
      <w:b w:val="0"/>
      <w:bCs w:val="0"/>
      <w:i w:val="0"/>
      <w:iCs w:val="0"/>
      <w:smallCaps w:val="0"/>
      <w:strike w:val="0"/>
      <w:sz w:val="28"/>
      <w:szCs w:val="28"/>
      <w:u w:val="none"/>
    </w:rPr>
  </w:style>
  <w:style w:type="character" w:customStyle="1" w:styleId="24pt">
    <w:name w:val="Основной текст (2) + Интервал 4 pt"/>
    <w:basedOn w:val="2"/>
    <w:rsid w:val="00FF59A4"/>
    <w:rPr>
      <w:rFonts w:ascii="Times New Roman" w:eastAsia="Times New Roman" w:hAnsi="Times New Roman" w:cs="Times New Roman"/>
      <w:color w:val="000000"/>
      <w:spacing w:val="80"/>
      <w:w w:val="100"/>
      <w:position w:val="0"/>
      <w:sz w:val="28"/>
      <w:szCs w:val="28"/>
      <w:shd w:val="clear" w:color="auto" w:fill="FFFFFF"/>
      <w:lang w:val="uk-UA" w:eastAsia="uk-UA" w:bidi="uk-UA"/>
    </w:rPr>
  </w:style>
  <w:style w:type="character" w:customStyle="1" w:styleId="2Corbel12pt-1pt">
    <w:name w:val="Основной текст (2) + Corbel;12 pt;Интервал -1 pt"/>
    <w:basedOn w:val="2"/>
    <w:rsid w:val="00FF59A4"/>
    <w:rPr>
      <w:rFonts w:ascii="Corbel" w:eastAsia="Corbel" w:hAnsi="Corbel" w:cs="Corbel"/>
      <w:color w:val="000000"/>
      <w:spacing w:val="-30"/>
      <w:w w:val="100"/>
      <w:position w:val="0"/>
      <w:sz w:val="24"/>
      <w:szCs w:val="24"/>
      <w:shd w:val="clear" w:color="auto" w:fill="FFFFFF"/>
      <w:lang w:val="uk-UA" w:eastAsia="uk-UA" w:bidi="uk-UA"/>
    </w:rPr>
  </w:style>
  <w:style w:type="paragraph" w:customStyle="1" w:styleId="21">
    <w:name w:val="Основной текст (2)1"/>
    <w:basedOn w:val="a"/>
    <w:link w:val="2"/>
    <w:rsid w:val="00FF59A4"/>
    <w:pPr>
      <w:shd w:val="clear" w:color="auto" w:fill="FFFFFF"/>
      <w:spacing w:after="4440" w:line="370" w:lineRule="exact"/>
      <w:ind w:hanging="700"/>
      <w:jc w:val="center"/>
    </w:pPr>
    <w:rPr>
      <w:rFonts w:ascii="Times New Roman" w:eastAsia="Times New Roman" w:hAnsi="Times New Roman" w:cs="Times New Roman"/>
      <w:color w:val="auto"/>
      <w:sz w:val="28"/>
      <w:szCs w:val="28"/>
      <w:lang w:eastAsia="en-US" w:bidi="ar-SA"/>
    </w:rPr>
  </w:style>
  <w:style w:type="paragraph" w:customStyle="1" w:styleId="1">
    <w:name w:val="Подпись к таблице1"/>
    <w:basedOn w:val="a"/>
    <w:link w:val="a3"/>
    <w:rsid w:val="00FF59A4"/>
    <w:pPr>
      <w:shd w:val="clear" w:color="auto" w:fill="FFFFFF"/>
      <w:spacing w:line="0" w:lineRule="atLeast"/>
    </w:pPr>
    <w:rPr>
      <w:rFonts w:ascii="Times New Roman" w:eastAsia="Times New Roman" w:hAnsi="Times New Roman" w:cs="Times New Roman"/>
      <w:color w:val="auto"/>
      <w:sz w:val="28"/>
      <w:szCs w:val="28"/>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4394</Words>
  <Characters>2505</Characters>
  <Application>Microsoft Office Word</Application>
  <DocSecurity>0</DocSecurity>
  <Lines>20</Lines>
  <Paragraphs>13</Paragraphs>
  <ScaleCrop>false</ScaleCrop>
  <Company/>
  <LinksUpToDate>false</LinksUpToDate>
  <CharactersWithSpaces>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BUCHALTER</dc:creator>
  <cp:keywords/>
  <dc:description/>
  <cp:lastModifiedBy>BUCHALTER</cp:lastModifiedBy>
  <cp:revision>15</cp:revision>
  <dcterms:created xsi:type="dcterms:W3CDTF">2023-03-17T09:38:00Z</dcterms:created>
  <dcterms:modified xsi:type="dcterms:W3CDTF">2023-03-24T09:06:00Z</dcterms:modified>
</cp:coreProperties>
</file>