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741" w:rsidRPr="00B12741" w:rsidRDefault="00B12741" w:rsidP="00B12741">
      <w:pPr>
        <w:pStyle w:val="21"/>
        <w:shd w:val="clear" w:color="auto" w:fill="auto"/>
        <w:spacing w:before="0" w:after="256" w:line="374" w:lineRule="exact"/>
        <w:ind w:left="60"/>
      </w:pPr>
      <w:r w:rsidRPr="00B12741">
        <w:t>РЯСНЕ-РУСЬКА СІЛЬСЬКА РАДА</w:t>
      </w:r>
      <w:r w:rsidRPr="00B12741">
        <w:br/>
        <w:t>ЯВОРІВСЬКОГО РАЙОНУ ЛЬВІВСЬКОЇ ОБЛАСТІ</w:t>
      </w:r>
      <w:r w:rsidRPr="00B12741">
        <w:br/>
        <w:t>П’ЯТДЕСЯТ ДЕ</w:t>
      </w:r>
      <w:r w:rsidRPr="00B12741">
        <w:t>В’ЯТА (позачергова) СЕСІЯ СЬОМОГ</w:t>
      </w:r>
      <w:r w:rsidRPr="00B12741">
        <w:t>О СКЛИКАННЯ</w:t>
      </w:r>
    </w:p>
    <w:p w:rsidR="00B12741" w:rsidRPr="00B12741" w:rsidRDefault="00B12741" w:rsidP="00B12741">
      <w:pPr>
        <w:pStyle w:val="21"/>
        <w:shd w:val="clear" w:color="auto" w:fill="auto"/>
        <w:spacing w:before="0" w:after="217" w:line="280" w:lineRule="exact"/>
        <w:ind w:left="60"/>
      </w:pPr>
      <w:r w:rsidRPr="00B12741">
        <w:rPr>
          <w:rStyle w:val="23pt"/>
        </w:rPr>
        <w:t>РІШЕННЯ</w:t>
      </w:r>
      <w:r w:rsidRPr="00B12741">
        <w:t xml:space="preserve"> № 3429</w:t>
      </w:r>
    </w:p>
    <w:p w:rsidR="00B12741" w:rsidRPr="00B12741" w:rsidRDefault="00B12741" w:rsidP="00B12741">
      <w:pPr>
        <w:pStyle w:val="21"/>
        <w:shd w:val="clear" w:color="auto" w:fill="auto"/>
        <w:tabs>
          <w:tab w:val="left" w:pos="5990"/>
        </w:tabs>
        <w:spacing w:before="0" w:after="130" w:line="280" w:lineRule="exact"/>
        <w:jc w:val="both"/>
      </w:pPr>
      <w:r w:rsidRPr="00B12741">
        <w:t>від 20 січня 2020 року</w:t>
      </w:r>
      <w:r w:rsidRPr="00B12741">
        <w:tab/>
        <w:t>с. Рясне - Руське</w:t>
      </w:r>
    </w:p>
    <w:p w:rsidR="00B12741" w:rsidRPr="00B12741" w:rsidRDefault="00B12741" w:rsidP="00B12741">
      <w:pPr>
        <w:pStyle w:val="21"/>
        <w:shd w:val="clear" w:color="auto" w:fill="auto"/>
        <w:spacing w:before="0" w:after="0"/>
        <w:ind w:right="4500"/>
        <w:jc w:val="left"/>
      </w:pPr>
      <w:r w:rsidRPr="00B12741">
        <w:t xml:space="preserve">Про затвердження порядку денного п’ятдесят дев’ятої (позачергової) сесії </w:t>
      </w:r>
      <w:bookmarkStart w:id="0" w:name="_GoBack"/>
      <w:bookmarkEnd w:id="0"/>
      <w:r w:rsidRPr="00B12741">
        <w:t>сьомого скликання Рясне - Руської сільської ради</w:t>
      </w:r>
    </w:p>
    <w:p w:rsidR="00B12741" w:rsidRPr="00B12741" w:rsidRDefault="00B12741" w:rsidP="00B12741">
      <w:pPr>
        <w:pStyle w:val="21"/>
        <w:shd w:val="clear" w:color="auto" w:fill="auto"/>
        <w:spacing w:before="0" w:after="252"/>
        <w:ind w:firstLine="1480"/>
        <w:jc w:val="left"/>
      </w:pPr>
      <w:r w:rsidRPr="00B12741">
        <w:t>Відповідно до статті 26 Закону України «Про місцеве самоврядування в Україні», - Рясне - Руська сільська рада, -</w:t>
      </w:r>
    </w:p>
    <w:p w:rsidR="00B12741" w:rsidRPr="00B12741" w:rsidRDefault="00B12741" w:rsidP="00B12741">
      <w:pPr>
        <w:pStyle w:val="21"/>
        <w:shd w:val="clear" w:color="auto" w:fill="auto"/>
        <w:spacing w:before="0" w:after="145" w:line="280" w:lineRule="exact"/>
        <w:jc w:val="both"/>
      </w:pPr>
      <w:r w:rsidRPr="00B12741">
        <w:rPr>
          <w:rStyle w:val="23pt"/>
        </w:rPr>
        <w:t>ВИРІШИЛА:</w:t>
      </w:r>
    </w:p>
    <w:p w:rsidR="00B12741" w:rsidRPr="00B12741" w:rsidRDefault="00B12741" w:rsidP="00B12741">
      <w:pPr>
        <w:pStyle w:val="21"/>
        <w:shd w:val="clear" w:color="auto" w:fill="auto"/>
        <w:spacing w:before="0" w:after="219"/>
        <w:ind w:right="300"/>
        <w:jc w:val="both"/>
      </w:pPr>
      <w:r w:rsidRPr="00B12741">
        <w:t>1 .Про затвердження порядку денного п’ятдесят дев’ятої (позачергової) сесії сьомого скликання Рясне-Руської сільської ради. (Інформує сільський голова Емілія Смокоровська).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before="0" w:after="0" w:line="322" w:lineRule="exact"/>
        <w:jc w:val="both"/>
      </w:pPr>
      <w:r w:rsidRPr="00B12741">
        <w:t>Про обрання лічильної комісії (Інформує секретар Рясне - Руської сільської ради Святослав Хацко).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0" w:line="322" w:lineRule="exact"/>
        <w:jc w:val="both"/>
      </w:pPr>
      <w:r w:rsidRPr="00B12741">
        <w:t>Про надання дозволу на виготовлення проекту землеустрою по зміні меж Рясне - Руської сільської ради (Інформує спеціаліст - землевпорядник Єгор Сухецький).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before="0" w:after="0" w:line="350" w:lineRule="exact"/>
        <w:jc w:val="left"/>
      </w:pPr>
      <w:r w:rsidRPr="00B12741">
        <w:t xml:space="preserve">Про надання дозволу на виготовлення схеми поділу земельних ділянок та схеми об’єднання земельних ділянок (Інформує спеціаліст - землевпорядник </w:t>
      </w:r>
      <w:r w:rsidRPr="00B12741">
        <w:t>Є</w:t>
      </w:r>
      <w:r w:rsidRPr="00B12741">
        <w:t>гор Сухецький).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before="0" w:after="0" w:line="317" w:lineRule="exact"/>
        <w:jc w:val="both"/>
      </w:pPr>
      <w:r w:rsidRPr="00B12741">
        <w:t>Про затвердження проекту землеустрою по зміні цільового призначення земельної ділянки (інформує голова постійної депутатської комісії з питань зем</w:t>
      </w:r>
      <w:r w:rsidRPr="00B12741">
        <w:t>ельних відносин та будівництва Г</w:t>
      </w:r>
      <w:r w:rsidRPr="00B12741">
        <w:t>ануляк В.І.)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0" w:line="317" w:lineRule="exact"/>
        <w:jc w:val="both"/>
      </w:pPr>
      <w:r w:rsidRPr="00B12741">
        <w:t>Про затвердження проекту землеустрою по зміні цільового призначення земельної ділянки (інформує голова постійної депутатської комісії з питань зем</w:t>
      </w:r>
      <w:r w:rsidRPr="00B12741">
        <w:t>ельних відносин та будівництва Г</w:t>
      </w:r>
      <w:r w:rsidRPr="00B12741">
        <w:t>ануляк В.І.)</w:t>
      </w:r>
    </w:p>
    <w:p w:rsidR="00B12741" w:rsidRPr="00B12741" w:rsidRDefault="00B12741" w:rsidP="00B12741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before="0" w:after="0" w:line="317" w:lineRule="exact"/>
        <w:jc w:val="both"/>
      </w:pPr>
      <w:r w:rsidRPr="00B12741">
        <w:t>Про затвердження проекту землеустрою по зміні цільового призначення</w:t>
      </w:r>
    </w:p>
    <w:p w:rsidR="00355E56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  <w:r w:rsidRPr="00B12741">
        <w:rPr>
          <w:rFonts w:ascii="Times New Roman" w:hAnsi="Times New Roman" w:cs="Times New Roman"/>
          <w:sz w:val="28"/>
          <w:szCs w:val="28"/>
        </w:rPr>
        <w:t>земельної ділянки (інформує голова постійної депутатської комісії з питань земельних відносин та будівництва Гануляк В.І.)</w:t>
      </w: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</w:p>
    <w:p w:rsidR="00B12741" w:rsidRPr="00B12741" w:rsidRDefault="00B12741" w:rsidP="00B12741">
      <w:pPr>
        <w:rPr>
          <w:rFonts w:ascii="Times New Roman" w:hAnsi="Times New Roman" w:cs="Times New Roman"/>
          <w:sz w:val="28"/>
          <w:szCs w:val="28"/>
        </w:rPr>
      </w:pPr>
      <w:r w:rsidRPr="00B12741"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          Емілія Смокоровська</w:t>
      </w:r>
    </w:p>
    <w:sectPr w:rsidR="00B12741" w:rsidRPr="00B127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4B5A"/>
    <w:multiLevelType w:val="multilevel"/>
    <w:tmpl w:val="19A89F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11"/>
    <w:rsid w:val="00192B11"/>
    <w:rsid w:val="00355E56"/>
    <w:rsid w:val="00B1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BD9E"/>
  <w15:chartTrackingRefBased/>
  <w15:docId w15:val="{69B8E866-2C00-47A1-8540-61B81BEA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27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127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1274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B127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B12741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1075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2023-03-20T08:40:00Z</dcterms:created>
  <dcterms:modified xsi:type="dcterms:W3CDTF">2023-03-20T08:48:00Z</dcterms:modified>
</cp:coreProperties>
</file>