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9AD" w:rsidRPr="009959AD" w:rsidRDefault="009959AD" w:rsidP="009959AD">
      <w:pPr>
        <w:pStyle w:val="140"/>
        <w:shd w:val="clear" w:color="auto" w:fill="auto"/>
        <w:spacing w:line="200" w:lineRule="exact"/>
        <w:ind w:left="5740"/>
        <w:rPr>
          <w:sz w:val="28"/>
          <w:szCs w:val="28"/>
        </w:rPr>
      </w:pPr>
    </w:p>
    <w:p w:rsidR="009959AD" w:rsidRPr="009959AD" w:rsidRDefault="009959AD" w:rsidP="009959AD">
      <w:pPr>
        <w:pStyle w:val="20"/>
        <w:shd w:val="clear" w:color="auto" w:fill="auto"/>
        <w:spacing w:line="385" w:lineRule="exact"/>
        <w:ind w:right="320" w:firstLine="0"/>
      </w:pPr>
      <w:r w:rsidRPr="009959AD">
        <w:t>РЯСНЕ-РУСЬКА СІЛЬСЬКА РАДА</w:t>
      </w:r>
      <w:r w:rsidRPr="009959AD">
        <w:br/>
        <w:t>ЯВОРІВСЬКОГО РАЙОНУ ЛЬВІВСЬКОЇ ОБЛАСТІ</w:t>
      </w:r>
      <w:r w:rsidRPr="009959AD">
        <w:br/>
        <w:t>СІМДЕСЯТ ТРЕТЯ (ПОЗАЧЕРГОВА) СЕСІЯ СЬОМОГО СКЛИКАННЯ</w:t>
      </w:r>
    </w:p>
    <w:p w:rsidR="009959AD" w:rsidRPr="009959AD" w:rsidRDefault="001A6D26" w:rsidP="009959AD">
      <w:pPr>
        <w:pStyle w:val="20"/>
        <w:shd w:val="clear" w:color="auto" w:fill="auto"/>
        <w:spacing w:line="385" w:lineRule="exact"/>
        <w:ind w:firstLine="0"/>
        <w:jc w:val="left"/>
      </w:pPr>
      <w:r>
        <w:rPr>
          <w:rStyle w:val="23pt"/>
        </w:rPr>
        <w:t xml:space="preserve">                        </w:t>
      </w:r>
      <w:r w:rsidR="009959AD" w:rsidRPr="009959AD">
        <w:rPr>
          <w:rStyle w:val="23pt"/>
        </w:rPr>
        <w:t>РІШЕННЯ</w:t>
      </w:r>
      <w:r w:rsidR="009959AD" w:rsidRPr="009959AD">
        <w:t xml:space="preserve"> № 4375</w:t>
      </w:r>
    </w:p>
    <w:p w:rsidR="009959AD" w:rsidRPr="009959AD" w:rsidRDefault="009959AD" w:rsidP="005F06DF">
      <w:pPr>
        <w:pStyle w:val="20"/>
        <w:shd w:val="clear" w:color="auto" w:fill="auto"/>
        <w:tabs>
          <w:tab w:val="left" w:pos="851"/>
          <w:tab w:val="left" w:pos="7723"/>
        </w:tabs>
        <w:spacing w:line="385" w:lineRule="exact"/>
        <w:ind w:firstLine="0"/>
        <w:jc w:val="both"/>
      </w:pPr>
      <w:r>
        <w:t xml:space="preserve">від 19 жовтня 2020 року                                    </w:t>
      </w:r>
      <w:r w:rsidR="00661D1D">
        <w:t xml:space="preserve">                     </w:t>
      </w:r>
      <w:r>
        <w:t xml:space="preserve"> </w:t>
      </w:r>
      <w:r w:rsidRPr="009959AD">
        <w:t>с. Рясне - Руське</w:t>
      </w:r>
    </w:p>
    <w:p w:rsidR="009959AD" w:rsidRPr="009959AD" w:rsidRDefault="009959AD" w:rsidP="005F06DF">
      <w:pPr>
        <w:pStyle w:val="20"/>
        <w:shd w:val="clear" w:color="auto" w:fill="auto"/>
        <w:spacing w:line="385" w:lineRule="exact"/>
        <w:ind w:left="-567" w:right="6020" w:firstLine="0"/>
        <w:jc w:val="left"/>
      </w:pPr>
      <w:bookmarkStart w:id="0" w:name="_GoBack"/>
      <w:r w:rsidRPr="009959AD">
        <w:t xml:space="preserve">Про внесення змін до сільського </w:t>
      </w:r>
      <w:r w:rsidR="00AE7168">
        <w:t xml:space="preserve">              </w:t>
      </w:r>
      <w:r w:rsidR="00661D1D">
        <w:t xml:space="preserve">       </w:t>
      </w:r>
      <w:r w:rsidRPr="009959AD">
        <w:t xml:space="preserve">бюджету </w:t>
      </w:r>
      <w:r w:rsidR="00EB6FB0">
        <w:t xml:space="preserve">   </w:t>
      </w:r>
      <w:r w:rsidRPr="009959AD">
        <w:t xml:space="preserve">Рясне-Руської </w:t>
      </w:r>
      <w:r w:rsidR="00AE7168">
        <w:t xml:space="preserve">                 </w:t>
      </w:r>
      <w:r w:rsidRPr="009959AD">
        <w:t>сільської ради на 2020рік</w:t>
      </w:r>
    </w:p>
    <w:bookmarkEnd w:id="0"/>
    <w:p w:rsidR="009959AD" w:rsidRPr="009959AD" w:rsidRDefault="009959AD" w:rsidP="009959AD">
      <w:pPr>
        <w:pStyle w:val="20"/>
        <w:shd w:val="clear" w:color="auto" w:fill="auto"/>
        <w:spacing w:line="364" w:lineRule="exact"/>
        <w:ind w:left="800" w:right="460" w:firstLine="720"/>
        <w:jc w:val="both"/>
      </w:pPr>
      <w:r w:rsidRPr="009959AD">
        <w:t xml:space="preserve">Відповідно до вимог Бюджетного кодексу України, пункту 23 статті 26, статей 61-64, 66 Закону України "Про місцеве самоврядування в Україні", згідно висновку фінансового управління Яворівської РДА за результатами діяльності дев’яти місяців 2020 року № 04-12/464 від 02.10.2020р., Рясне- Руська сільська рада, - </w:t>
      </w:r>
      <w:r w:rsidRPr="009959AD">
        <w:rPr>
          <w:rStyle w:val="23pt"/>
        </w:rPr>
        <w:t>ВИРІШИЛА:</w:t>
      </w:r>
    </w:p>
    <w:p w:rsidR="009959AD" w:rsidRPr="009959AD" w:rsidRDefault="009959AD" w:rsidP="009959AD">
      <w:pPr>
        <w:pStyle w:val="20"/>
        <w:numPr>
          <w:ilvl w:val="0"/>
          <w:numId w:val="1"/>
        </w:numPr>
        <w:shd w:val="clear" w:color="auto" w:fill="auto"/>
        <w:tabs>
          <w:tab w:val="left" w:pos="1500"/>
        </w:tabs>
        <w:spacing w:line="382" w:lineRule="exact"/>
        <w:ind w:left="1520" w:right="460" w:hanging="360"/>
        <w:jc w:val="both"/>
      </w:pPr>
      <w:r w:rsidRPr="009959AD">
        <w:t>Пункти 1.1; 1.2; 1.3; 1.4; 2; 3; 4 рішення «Про сільський бюджет на 2020 рік» (зі змінами) № 3372 від 20.12.2019р. викласти у такій редакції:</w:t>
      </w:r>
    </w:p>
    <w:p w:rsidR="009959AD" w:rsidRPr="009959AD" w:rsidRDefault="009959AD" w:rsidP="009959AD">
      <w:pPr>
        <w:pStyle w:val="20"/>
        <w:shd w:val="clear" w:color="auto" w:fill="auto"/>
        <w:spacing w:line="382" w:lineRule="exact"/>
        <w:ind w:left="800" w:right="460" w:firstLine="860"/>
        <w:jc w:val="both"/>
      </w:pPr>
      <w:r w:rsidRPr="009959AD">
        <w:t xml:space="preserve">«1.1. Доходи сільського бюджету в сумі 19 671,2 </w:t>
      </w:r>
      <w:proofErr w:type="spellStart"/>
      <w:r w:rsidRPr="009959AD">
        <w:t>тис.грн</w:t>
      </w:r>
      <w:proofErr w:type="spellEnd"/>
      <w:r w:rsidRPr="009959AD">
        <w:t xml:space="preserve">., у тому числі доходи загального фонду сільського бюджету у сумі 18 870,00 </w:t>
      </w:r>
      <w:proofErr w:type="spellStart"/>
      <w:r w:rsidRPr="009959AD">
        <w:t>тис.грн</w:t>
      </w:r>
      <w:proofErr w:type="spellEnd"/>
      <w:r w:rsidRPr="009959AD">
        <w:t xml:space="preserve">. та доходи спеціального фонду сільського бюджету в сумі 801,2 </w:t>
      </w:r>
      <w:proofErr w:type="spellStart"/>
      <w:r w:rsidRPr="009959AD">
        <w:t>тис.грн</w:t>
      </w:r>
      <w:proofErr w:type="spellEnd"/>
      <w:r w:rsidRPr="009959AD">
        <w:t>. згідно з додатком 1 до цього рішення.</w:t>
      </w:r>
    </w:p>
    <w:p w:rsidR="009959AD" w:rsidRPr="009959AD" w:rsidRDefault="009959AD" w:rsidP="009959AD">
      <w:pPr>
        <w:pStyle w:val="20"/>
        <w:numPr>
          <w:ilvl w:val="1"/>
          <w:numId w:val="1"/>
        </w:numPr>
        <w:shd w:val="clear" w:color="auto" w:fill="auto"/>
        <w:tabs>
          <w:tab w:val="left" w:pos="2180"/>
        </w:tabs>
        <w:spacing w:line="382" w:lineRule="exact"/>
        <w:ind w:left="800" w:right="460" w:firstLine="860"/>
        <w:jc w:val="both"/>
      </w:pPr>
      <w:r w:rsidRPr="009959AD">
        <w:t xml:space="preserve">Видатки сільського бюджету у сумі 22 919,084 </w:t>
      </w:r>
      <w:proofErr w:type="spellStart"/>
      <w:r w:rsidRPr="009959AD">
        <w:t>тис.грн</w:t>
      </w:r>
      <w:proofErr w:type="spellEnd"/>
      <w:r w:rsidRPr="009959AD">
        <w:t xml:space="preserve">., у тому числі видатки загального фонду сільського бюджету у сумі 9 584,340 </w:t>
      </w:r>
      <w:proofErr w:type="spellStart"/>
      <w:r w:rsidRPr="009959AD">
        <w:t>тис.грн</w:t>
      </w:r>
      <w:proofErr w:type="spellEnd"/>
      <w:r w:rsidRPr="009959AD">
        <w:t>. та видатки спеціального фонду сільського бюджету в сумі 13 334,744тис.грн.</w:t>
      </w:r>
    </w:p>
    <w:p w:rsidR="009959AD" w:rsidRPr="009959AD" w:rsidRDefault="009959AD" w:rsidP="009959AD">
      <w:pPr>
        <w:pStyle w:val="20"/>
        <w:numPr>
          <w:ilvl w:val="1"/>
          <w:numId w:val="1"/>
        </w:numPr>
        <w:shd w:val="clear" w:color="auto" w:fill="auto"/>
        <w:tabs>
          <w:tab w:val="left" w:pos="2173"/>
        </w:tabs>
        <w:spacing w:line="382" w:lineRule="exact"/>
        <w:ind w:left="800" w:right="1540" w:firstLine="860"/>
        <w:jc w:val="left"/>
      </w:pPr>
      <w:proofErr w:type="spellStart"/>
      <w:r w:rsidRPr="009959AD">
        <w:t>Нрофіцит</w:t>
      </w:r>
      <w:proofErr w:type="spellEnd"/>
      <w:r w:rsidRPr="009959AD">
        <w:t xml:space="preserve"> за загальним фондом сільського бюджету у сумі 9 285,660 </w:t>
      </w:r>
      <w:proofErr w:type="spellStart"/>
      <w:r w:rsidRPr="009959AD">
        <w:t>тис.грн</w:t>
      </w:r>
      <w:proofErr w:type="spellEnd"/>
      <w:r w:rsidRPr="009959AD">
        <w:t>. згідно з додатком 2 до цього рішення.</w:t>
      </w:r>
    </w:p>
    <w:p w:rsidR="009959AD" w:rsidRPr="009959AD" w:rsidRDefault="009959AD" w:rsidP="009959AD">
      <w:pPr>
        <w:pStyle w:val="20"/>
        <w:numPr>
          <w:ilvl w:val="1"/>
          <w:numId w:val="1"/>
        </w:numPr>
        <w:shd w:val="clear" w:color="auto" w:fill="auto"/>
        <w:tabs>
          <w:tab w:val="left" w:pos="2201"/>
        </w:tabs>
        <w:spacing w:line="382" w:lineRule="exact"/>
        <w:ind w:left="940" w:right="1460" w:firstLine="720"/>
        <w:jc w:val="left"/>
      </w:pPr>
      <w:r w:rsidRPr="009959AD">
        <w:t xml:space="preserve">Дефіцит за спеціальним фондом сільського бюджету у сумі 12 533,544 </w:t>
      </w:r>
      <w:proofErr w:type="spellStart"/>
      <w:r w:rsidRPr="009959AD">
        <w:t>тис.грн</w:t>
      </w:r>
      <w:proofErr w:type="spellEnd"/>
      <w:r w:rsidRPr="009959AD">
        <w:t>. згідно з додатком 2 до цього рішення.</w:t>
      </w:r>
    </w:p>
    <w:p w:rsidR="009959AD" w:rsidRPr="009959AD" w:rsidRDefault="009959AD" w:rsidP="009959AD">
      <w:pPr>
        <w:pStyle w:val="20"/>
        <w:numPr>
          <w:ilvl w:val="0"/>
          <w:numId w:val="1"/>
        </w:numPr>
        <w:shd w:val="clear" w:color="auto" w:fill="auto"/>
        <w:tabs>
          <w:tab w:val="left" w:pos="1500"/>
        </w:tabs>
        <w:spacing w:line="382" w:lineRule="exact"/>
        <w:ind w:left="1520" w:right="460" w:hanging="360"/>
        <w:jc w:val="both"/>
      </w:pPr>
      <w:r w:rsidRPr="009959AD">
        <w:t>Затвердити бюджетні призначення головним розпорядникам коштів сільського бюджету на 2020 рік у розрізі відповідальних виконавців за бюджетними програмами згідно з додатком 3 до цього рішення.</w:t>
      </w:r>
    </w:p>
    <w:p w:rsidR="009959AD" w:rsidRPr="009959AD" w:rsidRDefault="009959AD" w:rsidP="009959AD">
      <w:pPr>
        <w:pStyle w:val="20"/>
        <w:numPr>
          <w:ilvl w:val="0"/>
          <w:numId w:val="1"/>
        </w:numPr>
        <w:shd w:val="clear" w:color="auto" w:fill="auto"/>
        <w:tabs>
          <w:tab w:val="left" w:pos="1500"/>
        </w:tabs>
        <w:spacing w:line="382" w:lineRule="exact"/>
        <w:ind w:left="1520" w:right="460" w:hanging="360"/>
        <w:jc w:val="both"/>
      </w:pPr>
      <w:r w:rsidRPr="009959AD">
        <w:t>Затвердити розподіл витрат сільського бюджету на реалізацію місцевих програм згідно з додатком 4 до цього рішення.</w:t>
      </w:r>
    </w:p>
    <w:p w:rsidR="009959AD" w:rsidRPr="009959AD" w:rsidRDefault="009959AD" w:rsidP="009959AD">
      <w:pPr>
        <w:pStyle w:val="20"/>
        <w:numPr>
          <w:ilvl w:val="0"/>
          <w:numId w:val="1"/>
        </w:numPr>
        <w:shd w:val="clear" w:color="auto" w:fill="auto"/>
        <w:tabs>
          <w:tab w:val="left" w:pos="1500"/>
        </w:tabs>
        <w:spacing w:line="382" w:lineRule="exact"/>
        <w:ind w:left="800" w:firstLine="360"/>
        <w:jc w:val="left"/>
      </w:pPr>
      <w:r w:rsidRPr="009959AD">
        <w:t>Затвердити на 2020 рік розподіл коштів бюджету розвитку згідно з додатком 5 до цього рішення».</w:t>
      </w:r>
    </w:p>
    <w:p w:rsidR="009959AD" w:rsidRPr="009959AD" w:rsidRDefault="006A3BA1" w:rsidP="006A3BA1">
      <w:pPr>
        <w:pStyle w:val="20"/>
        <w:numPr>
          <w:ilvl w:val="0"/>
          <w:numId w:val="2"/>
        </w:numPr>
        <w:shd w:val="clear" w:color="auto" w:fill="auto"/>
        <w:tabs>
          <w:tab w:val="left" w:pos="1515"/>
        </w:tabs>
        <w:spacing w:line="378" w:lineRule="exact"/>
        <w:ind w:left="800" w:firstLine="340"/>
        <w:jc w:val="both"/>
      </w:pPr>
      <w:r>
        <w:lastRenderedPageBreak/>
        <w:t xml:space="preserve"> </w:t>
      </w:r>
      <w:r w:rsidR="009959AD" w:rsidRPr="009959AD">
        <w:t>Додатки 1-5 є невід’ємною частиною цього рішення.</w:t>
      </w:r>
    </w:p>
    <w:p w:rsidR="006A3BA1" w:rsidRDefault="009959AD" w:rsidP="006A3BA1">
      <w:pPr>
        <w:pStyle w:val="20"/>
        <w:numPr>
          <w:ilvl w:val="0"/>
          <w:numId w:val="2"/>
        </w:numPr>
        <w:shd w:val="clear" w:color="auto" w:fill="auto"/>
        <w:tabs>
          <w:tab w:val="left" w:pos="1517"/>
        </w:tabs>
        <w:spacing w:after="584" w:line="378" w:lineRule="exact"/>
        <w:ind w:left="800" w:right="440" w:firstLine="340"/>
        <w:jc w:val="both"/>
      </w:pPr>
      <w:r w:rsidRPr="009959AD">
        <w:t xml:space="preserve">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</w:t>
      </w:r>
      <w:proofErr w:type="spellStart"/>
      <w:r w:rsidRPr="009959AD">
        <w:t>Піх</w:t>
      </w:r>
      <w:proofErr w:type="spellEnd"/>
      <w:r w:rsidRPr="009959AD">
        <w:t xml:space="preserve"> З.І.).</w:t>
      </w:r>
      <w:r w:rsidR="006A5394">
        <w:t xml:space="preserve"> </w:t>
      </w:r>
    </w:p>
    <w:p w:rsidR="009959AD" w:rsidRPr="009959AD" w:rsidRDefault="006A3BA1" w:rsidP="006A3BA1">
      <w:pPr>
        <w:pStyle w:val="20"/>
        <w:shd w:val="clear" w:color="auto" w:fill="auto"/>
        <w:tabs>
          <w:tab w:val="left" w:pos="1517"/>
        </w:tabs>
        <w:spacing w:after="584" w:line="378" w:lineRule="exact"/>
        <w:ind w:right="440" w:firstLine="0"/>
        <w:jc w:val="both"/>
      </w:pPr>
      <w:r>
        <w:t xml:space="preserve">                </w:t>
      </w:r>
      <w:r w:rsidR="006A5394">
        <w:t xml:space="preserve">Сільський </w:t>
      </w:r>
      <w:r>
        <w:t xml:space="preserve">   </w:t>
      </w:r>
      <w:r w:rsidR="006A5394">
        <w:t xml:space="preserve">голова </w:t>
      </w:r>
      <w:r>
        <w:t xml:space="preserve"> </w:t>
      </w:r>
      <w:r w:rsidR="000108E0">
        <w:t xml:space="preserve">  </w:t>
      </w:r>
      <w:r w:rsidR="00586CAC">
        <w:t xml:space="preserve">     </w:t>
      </w:r>
      <w:r w:rsidR="009B5DFB">
        <w:t xml:space="preserve">      </w:t>
      </w:r>
      <w:r w:rsidR="00586CAC">
        <w:t xml:space="preserve"> </w:t>
      </w:r>
      <w:r w:rsidR="000108E0">
        <w:t xml:space="preserve">   </w:t>
      </w:r>
      <w:r>
        <w:t xml:space="preserve">Емілія </w:t>
      </w:r>
      <w:r w:rsidR="00AB667F">
        <w:t xml:space="preserve">  </w:t>
      </w:r>
      <w:r w:rsidR="009B5DFB">
        <w:t xml:space="preserve"> </w:t>
      </w:r>
      <w:r w:rsidR="000108E0">
        <w:t xml:space="preserve"> </w:t>
      </w:r>
      <w:proofErr w:type="spellStart"/>
      <w:r w:rsidR="000108E0">
        <w:t>Смоко</w:t>
      </w:r>
      <w:r w:rsidR="00586CAC">
        <w:t>ровська</w:t>
      </w:r>
      <w:proofErr w:type="spellEnd"/>
    </w:p>
    <w:p w:rsidR="00312E84" w:rsidRPr="009959AD" w:rsidRDefault="00312E84">
      <w:pPr>
        <w:rPr>
          <w:rFonts w:ascii="Times New Roman" w:hAnsi="Times New Roman" w:cs="Times New Roman"/>
          <w:sz w:val="28"/>
          <w:szCs w:val="28"/>
        </w:rPr>
      </w:pPr>
    </w:p>
    <w:sectPr w:rsidR="00312E84" w:rsidRPr="009959AD" w:rsidSect="00661D1D">
      <w:pgSz w:w="11906" w:h="16838"/>
      <w:pgMar w:top="850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54F40"/>
    <w:multiLevelType w:val="multilevel"/>
    <w:tmpl w:val="04BABE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61B3983"/>
    <w:multiLevelType w:val="multilevel"/>
    <w:tmpl w:val="5046F13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631"/>
    <w:rsid w:val="000108E0"/>
    <w:rsid w:val="001A6D26"/>
    <w:rsid w:val="00296C60"/>
    <w:rsid w:val="00312E84"/>
    <w:rsid w:val="00340631"/>
    <w:rsid w:val="00420956"/>
    <w:rsid w:val="00586CAC"/>
    <w:rsid w:val="005F06DF"/>
    <w:rsid w:val="00661D1D"/>
    <w:rsid w:val="006A3BA1"/>
    <w:rsid w:val="006A5394"/>
    <w:rsid w:val="008B0496"/>
    <w:rsid w:val="009959AD"/>
    <w:rsid w:val="009B5DFB"/>
    <w:rsid w:val="00AB667F"/>
    <w:rsid w:val="00AE7168"/>
    <w:rsid w:val="00EB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D09BE"/>
  <w15:chartTrackingRefBased/>
  <w15:docId w15:val="{395A9322-A123-4220-9645-4ED34F58C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959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959A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4">
    <w:name w:val="Основной текст (14)_"/>
    <w:basedOn w:val="a0"/>
    <w:link w:val="140"/>
    <w:rsid w:val="009959AD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character" w:customStyle="1" w:styleId="140pt">
    <w:name w:val="Основной текст (14) + Интервал 0 pt"/>
    <w:basedOn w:val="14"/>
    <w:rsid w:val="009959AD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9959AD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40">
    <w:name w:val="Основной текст (14)"/>
    <w:basedOn w:val="a"/>
    <w:link w:val="14"/>
    <w:rsid w:val="009959A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2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2023-07-12T12:10:00Z</dcterms:created>
  <dcterms:modified xsi:type="dcterms:W3CDTF">2023-07-14T09:54:00Z</dcterms:modified>
</cp:coreProperties>
</file>