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4C8" w:rsidRPr="00E558B7" w:rsidRDefault="00E558B7" w:rsidP="008304C8">
      <w:pPr>
        <w:ind w:right="2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12BD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D7755">
        <w:rPr>
          <w:rFonts w:ascii="Times New Roman" w:hAnsi="Times New Roman" w:cs="Times New Roman"/>
          <w:sz w:val="28"/>
          <w:szCs w:val="28"/>
        </w:rPr>
        <w:t xml:space="preserve">   </w:t>
      </w:r>
      <w:r w:rsidR="00882A4A">
        <w:rPr>
          <w:rFonts w:ascii="Times New Roman" w:hAnsi="Times New Roman" w:cs="Times New Roman"/>
          <w:sz w:val="28"/>
          <w:szCs w:val="28"/>
        </w:rPr>
        <w:t xml:space="preserve">         </w:t>
      </w:r>
      <w:r w:rsidR="008304C8" w:rsidRPr="00E558B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="008304C8" w:rsidRPr="00E558B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12BDD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2A4A">
        <w:rPr>
          <w:rFonts w:ascii="Times New Roman" w:hAnsi="Times New Roman" w:cs="Times New Roman"/>
          <w:sz w:val="28"/>
          <w:szCs w:val="28"/>
        </w:rPr>
        <w:t xml:space="preserve">     </w:t>
      </w:r>
      <w:r w:rsidR="008304C8" w:rsidRPr="00E558B7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  <w:r w:rsidR="008304C8" w:rsidRPr="00E558B7">
        <w:rPr>
          <w:rFonts w:ascii="Times New Roman" w:hAnsi="Times New Roman" w:cs="Times New Roman"/>
          <w:sz w:val="28"/>
          <w:szCs w:val="28"/>
        </w:rPr>
        <w:br/>
      </w:r>
      <w:r w:rsidR="00012BDD">
        <w:rPr>
          <w:rFonts w:ascii="Times New Roman" w:hAnsi="Times New Roman" w:cs="Times New Roman"/>
          <w:sz w:val="28"/>
          <w:szCs w:val="28"/>
        </w:rPr>
        <w:t xml:space="preserve">      </w:t>
      </w:r>
      <w:r w:rsidR="00882A4A">
        <w:rPr>
          <w:rFonts w:ascii="Times New Roman" w:hAnsi="Times New Roman" w:cs="Times New Roman"/>
          <w:sz w:val="28"/>
          <w:szCs w:val="28"/>
        </w:rPr>
        <w:t xml:space="preserve">        </w:t>
      </w:r>
      <w:r w:rsidR="00012BDD">
        <w:rPr>
          <w:rFonts w:ascii="Times New Roman" w:hAnsi="Times New Roman" w:cs="Times New Roman"/>
          <w:sz w:val="28"/>
          <w:szCs w:val="28"/>
        </w:rPr>
        <w:t xml:space="preserve"> </w:t>
      </w:r>
      <w:r w:rsidR="008304C8" w:rsidRPr="00E558B7">
        <w:rPr>
          <w:rFonts w:ascii="Times New Roman" w:hAnsi="Times New Roman" w:cs="Times New Roman"/>
          <w:sz w:val="28"/>
          <w:szCs w:val="28"/>
        </w:rPr>
        <w:t>СІМДЕСЯТ ТРЕТЯ (позачергова) СЕСІЯ СЬОМОГО СКЛИКАННЯ</w:t>
      </w:r>
    </w:p>
    <w:p w:rsidR="008304C8" w:rsidRPr="00E558B7" w:rsidRDefault="00E558B7" w:rsidP="008304C8">
      <w:pPr>
        <w:spacing w:line="280" w:lineRule="exact"/>
        <w:ind w:right="280"/>
        <w:rPr>
          <w:rFonts w:ascii="Times New Roman" w:hAnsi="Times New Roman" w:cs="Times New Roman"/>
          <w:sz w:val="28"/>
          <w:szCs w:val="28"/>
        </w:rPr>
      </w:pPr>
      <w:r>
        <w:rPr>
          <w:rStyle w:val="23pt"/>
          <w:rFonts w:eastAsiaTheme="minorHAnsi"/>
        </w:rPr>
        <w:t xml:space="preserve">                   </w:t>
      </w:r>
      <w:r w:rsidR="008304C8" w:rsidRPr="00E558B7">
        <w:rPr>
          <w:rStyle w:val="23pt"/>
          <w:rFonts w:eastAsiaTheme="minorHAnsi"/>
        </w:rPr>
        <w:t>РІШЕННЯ</w:t>
      </w:r>
      <w:r w:rsidR="008304C8" w:rsidRPr="00E558B7">
        <w:rPr>
          <w:rFonts w:ascii="Times New Roman" w:hAnsi="Times New Roman" w:cs="Times New Roman"/>
          <w:sz w:val="28"/>
          <w:szCs w:val="28"/>
        </w:rPr>
        <w:t xml:space="preserve"> № 4383</w:t>
      </w:r>
    </w:p>
    <w:p w:rsidR="008304C8" w:rsidRPr="00E558B7" w:rsidRDefault="008304C8" w:rsidP="008304C8">
      <w:pPr>
        <w:tabs>
          <w:tab w:val="left" w:pos="6139"/>
        </w:tabs>
        <w:spacing w:line="328" w:lineRule="exact"/>
        <w:ind w:left="620"/>
        <w:jc w:val="both"/>
        <w:rPr>
          <w:rFonts w:ascii="Times New Roman" w:hAnsi="Times New Roman" w:cs="Times New Roman"/>
          <w:sz w:val="28"/>
          <w:szCs w:val="28"/>
        </w:rPr>
      </w:pPr>
      <w:r w:rsidRPr="00E558B7">
        <w:rPr>
          <w:rFonts w:ascii="Times New Roman" w:hAnsi="Times New Roman" w:cs="Times New Roman"/>
          <w:sz w:val="28"/>
          <w:szCs w:val="28"/>
        </w:rPr>
        <w:t>від 19 жовтня 2020 року</w:t>
      </w:r>
      <w:r w:rsidRPr="00E558B7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8304C8" w:rsidRPr="00E558B7" w:rsidRDefault="008304C8" w:rsidP="008304C8">
      <w:pPr>
        <w:spacing w:line="328" w:lineRule="exact"/>
        <w:ind w:left="620" w:right="5980"/>
        <w:rPr>
          <w:rFonts w:ascii="Times New Roman" w:hAnsi="Times New Roman" w:cs="Times New Roman"/>
          <w:sz w:val="28"/>
          <w:szCs w:val="28"/>
        </w:rPr>
      </w:pPr>
      <w:r w:rsidRPr="00E558B7">
        <w:rPr>
          <w:rFonts w:ascii="Times New Roman" w:hAnsi="Times New Roman" w:cs="Times New Roman"/>
          <w:sz w:val="28"/>
          <w:szCs w:val="28"/>
        </w:rPr>
        <w:t>Про передачу у власність ОК «Гаражно-Будівельний Кооператив «АВТОБУДГАРАЖ» земельної ділянки</w:t>
      </w:r>
    </w:p>
    <w:p w:rsidR="008304C8" w:rsidRPr="00E558B7" w:rsidRDefault="008304C8" w:rsidP="000025EC">
      <w:pPr>
        <w:spacing w:line="338" w:lineRule="exact"/>
        <w:ind w:left="620" w:right="340" w:firstLine="1080"/>
        <w:rPr>
          <w:rFonts w:ascii="Times New Roman" w:hAnsi="Times New Roman" w:cs="Times New Roman"/>
          <w:sz w:val="28"/>
          <w:szCs w:val="28"/>
        </w:rPr>
      </w:pPr>
      <w:r w:rsidRPr="00E558B7">
        <w:rPr>
          <w:rFonts w:ascii="Times New Roman" w:hAnsi="Times New Roman" w:cs="Times New Roman"/>
          <w:sz w:val="28"/>
          <w:szCs w:val="28"/>
        </w:rPr>
        <w:t>Розглянувши звернення ОК «Гаражно - Будівельний кооператив «АВТОБУДГАРАЖ», керуючись ст. 144 Конституції України, пп. 34 п. 1 ст. 26 Закону України “Про місцеве самоврядування в Україні</w:t>
      </w:r>
      <w:r w:rsidR="000025EC" w:rsidRPr="00190303">
        <w:rPr>
          <w:rFonts w:ascii="Times New Roman" w:hAnsi="Times New Roman" w:cs="Times New Roman"/>
          <w:sz w:val="28"/>
          <w:szCs w:val="28"/>
          <w:vertAlign w:val="superscript"/>
        </w:rPr>
        <w:t>”</w:t>
      </w:r>
      <w:r w:rsidRPr="00E558B7">
        <w:rPr>
          <w:rFonts w:ascii="Times New Roman" w:hAnsi="Times New Roman" w:cs="Times New Roman"/>
          <w:sz w:val="28"/>
          <w:szCs w:val="28"/>
        </w:rPr>
        <w:t xml:space="preserve">, ст. 16 Закону України </w:t>
      </w:r>
      <w:r w:rsidR="00190303" w:rsidRPr="00190303">
        <w:rPr>
          <w:rFonts w:ascii="Times New Roman" w:hAnsi="Times New Roman" w:cs="Times New Roman"/>
          <w:sz w:val="28"/>
          <w:szCs w:val="28"/>
          <w:vertAlign w:val="superscript"/>
        </w:rPr>
        <w:t>“</w:t>
      </w:r>
      <w:r w:rsidRPr="00E558B7">
        <w:rPr>
          <w:rFonts w:ascii="Times New Roman" w:hAnsi="Times New Roman" w:cs="Times New Roman"/>
          <w:sz w:val="28"/>
          <w:szCs w:val="28"/>
        </w:rPr>
        <w:t>Про Державний земельний кадастр</w:t>
      </w:r>
      <w:r w:rsidR="00190303" w:rsidRPr="00190303">
        <w:rPr>
          <w:rFonts w:ascii="Times New Roman" w:hAnsi="Times New Roman" w:cs="Times New Roman"/>
          <w:sz w:val="28"/>
          <w:szCs w:val="28"/>
          <w:vertAlign w:val="superscript"/>
        </w:rPr>
        <w:t>”</w:t>
      </w:r>
      <w:r w:rsidRPr="00E558B7">
        <w:rPr>
          <w:rFonts w:ascii="Times New Roman" w:hAnsi="Times New Roman" w:cs="Times New Roman"/>
          <w:sz w:val="28"/>
          <w:szCs w:val="28"/>
        </w:rPr>
        <w:t>, ст. ст. 19, 25 Закону України “Про землеустрій</w:t>
      </w:r>
      <w:r w:rsidR="000025EC" w:rsidRPr="000025EC">
        <w:rPr>
          <w:rFonts w:ascii="Times New Roman" w:hAnsi="Times New Roman" w:cs="Times New Roman"/>
          <w:sz w:val="28"/>
          <w:szCs w:val="28"/>
          <w:vertAlign w:val="superscript"/>
        </w:rPr>
        <w:t>”</w:t>
      </w:r>
      <w:r w:rsidRPr="00E558B7">
        <w:rPr>
          <w:rFonts w:ascii="Times New Roman" w:hAnsi="Times New Roman" w:cs="Times New Roman"/>
          <w:sz w:val="28"/>
          <w:szCs w:val="28"/>
        </w:rPr>
        <w:t>, ст. ст. 41,12, 92, 122, 123 Земельного кодексу України,</w:t>
      </w:r>
      <w:r w:rsidR="000025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E558B7">
        <w:rPr>
          <w:rFonts w:ascii="Times New Roman" w:hAnsi="Times New Roman" w:cs="Times New Roman"/>
          <w:sz w:val="28"/>
          <w:szCs w:val="28"/>
        </w:rPr>
        <w:t xml:space="preserve">- Рясне - Руська сільська рада ,- </w:t>
      </w:r>
      <w:r w:rsidR="000025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D04FAD">
        <w:rPr>
          <w:rStyle w:val="23pt"/>
          <w:rFonts w:eastAsiaTheme="minorHAnsi"/>
        </w:rPr>
        <w:t>ВИРІШИЛА</w:t>
      </w:r>
      <w:r w:rsidRPr="00E558B7">
        <w:rPr>
          <w:rStyle w:val="23pt"/>
          <w:rFonts w:eastAsiaTheme="minorHAnsi"/>
        </w:rPr>
        <w:t>:</w:t>
      </w:r>
    </w:p>
    <w:p w:rsidR="008304C8" w:rsidRPr="00E558B7" w:rsidRDefault="00E77F47" w:rsidP="008304C8">
      <w:pPr>
        <w:spacing w:line="338" w:lineRule="exact"/>
        <w:ind w:left="620"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304C8" w:rsidRPr="00E558B7">
        <w:rPr>
          <w:rFonts w:ascii="Times New Roman" w:hAnsi="Times New Roman" w:cs="Times New Roman"/>
          <w:sz w:val="28"/>
          <w:szCs w:val="28"/>
        </w:rPr>
        <w:t xml:space="preserve">.Передати Обслуговуючому Кооперативу «Гаражно - Будівельний кооператив «АВТОБУДГАРАЖ» (43840774) земельну ділянку площею 0,4039 га (кадастровий номер 4610136300:06:012:0004),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</w:t>
      </w:r>
      <w:r w:rsidR="008304C8" w:rsidRPr="00E558B7">
        <w:rPr>
          <w:rStyle w:val="20"/>
          <w:rFonts w:eastAsiaTheme="minorHAnsi"/>
        </w:rPr>
        <w:t xml:space="preserve">- </w:t>
      </w:r>
      <w:r w:rsidR="008304C8" w:rsidRPr="00E558B7">
        <w:rPr>
          <w:rFonts w:ascii="Times New Roman" w:hAnsi="Times New Roman" w:cs="Times New Roman"/>
          <w:sz w:val="28"/>
          <w:szCs w:val="28"/>
        </w:rPr>
        <w:t>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8304C8" w:rsidRPr="00E77F47" w:rsidRDefault="00E77F47" w:rsidP="00E77F47">
      <w:pPr>
        <w:widowControl w:val="0"/>
        <w:tabs>
          <w:tab w:val="left" w:pos="942"/>
        </w:tabs>
        <w:spacing w:after="0" w:line="338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</w:t>
      </w:r>
      <w:r w:rsidR="008304C8" w:rsidRPr="00E77F47">
        <w:rPr>
          <w:rFonts w:ascii="Times New Roman" w:hAnsi="Times New Roman" w:cs="Times New Roman"/>
          <w:sz w:val="28"/>
          <w:szCs w:val="28"/>
        </w:rPr>
        <w:t xml:space="preserve">Обслуговуючому Кооперативу «Гаражно </w:t>
      </w:r>
      <w:r w:rsidR="008304C8" w:rsidRPr="00E77F47">
        <w:rPr>
          <w:rStyle w:val="20"/>
          <w:rFonts w:eastAsiaTheme="minorHAnsi"/>
        </w:rPr>
        <w:t xml:space="preserve">- </w:t>
      </w:r>
      <w:r w:rsidR="008304C8" w:rsidRPr="00E77F47">
        <w:rPr>
          <w:rFonts w:ascii="Times New Roman" w:hAnsi="Times New Roman" w:cs="Times New Roman"/>
          <w:sz w:val="28"/>
          <w:szCs w:val="28"/>
        </w:rPr>
        <w:t>Будівельний кооператив</w:t>
      </w:r>
    </w:p>
    <w:p w:rsidR="008304C8" w:rsidRPr="00E558B7" w:rsidRDefault="00190303" w:rsidP="008304C8">
      <w:pPr>
        <w:tabs>
          <w:tab w:val="left" w:pos="8688"/>
        </w:tabs>
        <w:spacing w:line="338" w:lineRule="exact"/>
        <w:ind w:left="6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«АВТОБУДГАРАЖ»                                           </w:t>
      </w:r>
      <w:r w:rsidR="008304C8" w:rsidRPr="00E558B7">
        <w:rPr>
          <w:rFonts w:ascii="Times New Roman" w:hAnsi="Times New Roman" w:cs="Times New Roman"/>
          <w:sz w:val="28"/>
          <w:szCs w:val="28"/>
        </w:rPr>
        <w:t>забезпечити:</w:t>
      </w:r>
    </w:p>
    <w:p w:rsidR="008304C8" w:rsidRPr="00E558B7" w:rsidRDefault="00E77F47" w:rsidP="00E77F47">
      <w:pPr>
        <w:widowControl w:val="0"/>
        <w:tabs>
          <w:tab w:val="left" w:pos="1164"/>
        </w:tabs>
        <w:spacing w:after="0" w:line="338" w:lineRule="exact"/>
        <w:ind w:left="620"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8304C8" w:rsidRPr="00E558B7">
        <w:rPr>
          <w:rFonts w:ascii="Times New Roman" w:hAnsi="Times New Roman" w:cs="Times New Roman"/>
          <w:sz w:val="28"/>
          <w:szCs w:val="28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</w:t>
      </w:r>
      <w:r w:rsidR="008304C8" w:rsidRPr="00E558B7">
        <w:rPr>
          <w:rFonts w:ascii="Times New Roman" w:hAnsi="Times New Roman" w:cs="Times New Roman"/>
          <w:sz w:val="28"/>
          <w:szCs w:val="28"/>
          <w:vertAlign w:val="superscript"/>
        </w:rPr>
        <w:t>44</w:t>
      </w:r>
      <w:r w:rsidR="008304C8" w:rsidRPr="00E558B7">
        <w:rPr>
          <w:rFonts w:ascii="Times New Roman" w:hAnsi="Times New Roman" w:cs="Times New Roman"/>
          <w:sz w:val="28"/>
          <w:szCs w:val="28"/>
        </w:rPr>
        <w:t>.</w:t>
      </w:r>
    </w:p>
    <w:p w:rsidR="00E77F47" w:rsidRDefault="00E77F47" w:rsidP="00E77F47">
      <w:pPr>
        <w:widowControl w:val="0"/>
        <w:tabs>
          <w:tab w:val="left" w:pos="1164"/>
        </w:tabs>
        <w:spacing w:after="0" w:line="338" w:lineRule="exact"/>
        <w:ind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2.2.</w:t>
      </w:r>
      <w:r w:rsidR="008304C8" w:rsidRPr="00E558B7">
        <w:rPr>
          <w:rFonts w:ascii="Times New Roman" w:hAnsi="Times New Roman" w:cs="Times New Roman"/>
          <w:sz w:val="28"/>
          <w:szCs w:val="28"/>
        </w:rPr>
        <w:t xml:space="preserve">Цілодобовий доступ до існуючих на території ділянки інженерних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328B7" w:rsidRDefault="00E77F47" w:rsidP="00E77F47">
      <w:pPr>
        <w:widowControl w:val="0"/>
        <w:tabs>
          <w:tab w:val="left" w:pos="1164"/>
        </w:tabs>
        <w:spacing w:after="0" w:line="338" w:lineRule="exact"/>
        <w:ind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304C8" w:rsidRPr="00E558B7">
        <w:rPr>
          <w:rFonts w:ascii="Times New Roman" w:hAnsi="Times New Roman" w:cs="Times New Roman"/>
          <w:sz w:val="28"/>
          <w:szCs w:val="28"/>
        </w:rPr>
        <w:t xml:space="preserve">мереж для їх ремонту та обслуговування, дотримуватись правил використання </w:t>
      </w:r>
      <w:r w:rsidR="00F328B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328B7" w:rsidRDefault="00F328B7" w:rsidP="00E77F47">
      <w:pPr>
        <w:widowControl w:val="0"/>
        <w:tabs>
          <w:tab w:val="left" w:pos="1164"/>
        </w:tabs>
        <w:spacing w:after="0" w:line="338" w:lineRule="exact"/>
        <w:ind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304C8" w:rsidRPr="00E558B7">
        <w:rPr>
          <w:rFonts w:ascii="Times New Roman" w:hAnsi="Times New Roman" w:cs="Times New Roman"/>
          <w:sz w:val="28"/>
          <w:szCs w:val="28"/>
        </w:rPr>
        <w:t xml:space="preserve">земель в охоронній зоні згідно з вимогами інженерних служб міста і не чинити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304C8" w:rsidRPr="00E558B7" w:rsidRDefault="00F328B7" w:rsidP="00E77F47">
      <w:pPr>
        <w:widowControl w:val="0"/>
        <w:tabs>
          <w:tab w:val="left" w:pos="1164"/>
        </w:tabs>
        <w:spacing w:after="0" w:line="338" w:lineRule="exact"/>
        <w:ind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304C8" w:rsidRPr="00E558B7">
        <w:rPr>
          <w:rFonts w:ascii="Times New Roman" w:hAnsi="Times New Roman" w:cs="Times New Roman"/>
          <w:sz w:val="28"/>
          <w:szCs w:val="28"/>
        </w:rPr>
        <w:t>перешкод при будівництві нових інженерних мереж.</w:t>
      </w:r>
    </w:p>
    <w:p w:rsidR="00012BDD" w:rsidRPr="00BC29CC" w:rsidRDefault="00012BDD" w:rsidP="00BC29CC">
      <w:pPr>
        <w:widowControl w:val="0"/>
        <w:tabs>
          <w:tab w:val="left" w:pos="942"/>
        </w:tabs>
        <w:spacing w:after="0" w:line="338" w:lineRule="exact"/>
        <w:ind w:left="620" w:right="340"/>
        <w:jc w:val="both"/>
      </w:pPr>
      <w:r>
        <w:rPr>
          <w:rFonts w:ascii="Times New Roman" w:hAnsi="Times New Roman" w:cs="Times New Roman"/>
          <w:sz w:val="28"/>
          <w:szCs w:val="28"/>
        </w:rPr>
        <w:t>3.</w:t>
      </w:r>
      <w:r w:rsidR="008304C8" w:rsidRPr="00012BDD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F328B7" w:rsidRPr="00012BDD">
        <w:rPr>
          <w:rStyle w:val="20"/>
          <w:rFonts w:eastAsiaTheme="minorHAnsi"/>
        </w:rPr>
        <w:t xml:space="preserve">виконанням даного </w:t>
      </w:r>
      <w:r w:rsidR="008304C8" w:rsidRPr="00012BDD">
        <w:rPr>
          <w:rStyle w:val="20"/>
          <w:rFonts w:eastAsiaTheme="minorHAnsi"/>
        </w:rPr>
        <w:t xml:space="preserve"> </w:t>
      </w:r>
      <w:r w:rsidR="008304C8" w:rsidRPr="00012BDD">
        <w:rPr>
          <w:rFonts w:ascii="Times New Roman" w:hAnsi="Times New Roman" w:cs="Times New Roman"/>
          <w:sz w:val="28"/>
          <w:szCs w:val="28"/>
        </w:rPr>
        <w:t xml:space="preserve">рішення покласти на постійну депутатську </w:t>
      </w:r>
      <w:r w:rsidR="00BE59E7" w:rsidRPr="00012BDD">
        <w:rPr>
          <w:rFonts w:ascii="Times New Roman" w:hAnsi="Times New Roman" w:cs="Times New Roman"/>
          <w:sz w:val="28"/>
          <w:szCs w:val="28"/>
        </w:rPr>
        <w:t>комісію з питань земельних відносин та будівництва (Голова комісії Гануляк В.І.)</w:t>
      </w:r>
      <w:bookmarkStart w:id="0" w:name="_GoBack"/>
      <w:bookmarkEnd w:id="0"/>
    </w:p>
    <w:p w:rsidR="00BA46A6" w:rsidRDefault="00012BDD" w:rsidP="00012BDD">
      <w:pPr>
        <w:pStyle w:val="a3"/>
        <w:widowControl w:val="0"/>
        <w:tabs>
          <w:tab w:val="left" w:pos="942"/>
        </w:tabs>
        <w:spacing w:after="0" w:line="338" w:lineRule="exact"/>
        <w:ind w:left="980" w:right="34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E59E7">
        <w:rPr>
          <w:rFonts w:ascii="Times New Roman" w:hAnsi="Times New Roman" w:cs="Times New Roman"/>
          <w:sz w:val="28"/>
          <w:szCs w:val="28"/>
        </w:rPr>
        <w:t xml:space="preserve"> Сільський голова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E59E7">
        <w:rPr>
          <w:rFonts w:ascii="Times New Roman" w:hAnsi="Times New Roman" w:cs="Times New Roman"/>
          <w:sz w:val="28"/>
          <w:szCs w:val="28"/>
        </w:rPr>
        <w:t xml:space="preserve"> Ем</w:t>
      </w:r>
      <w:r>
        <w:rPr>
          <w:rFonts w:ascii="Times New Roman" w:hAnsi="Times New Roman" w:cs="Times New Roman"/>
          <w:sz w:val="28"/>
          <w:szCs w:val="28"/>
        </w:rPr>
        <w:t>ілія      Смокоровська</w:t>
      </w:r>
    </w:p>
    <w:sectPr w:rsidR="00BA46A6" w:rsidSect="00F328B7">
      <w:pgSz w:w="11906" w:h="16838"/>
      <w:pgMar w:top="850" w:right="991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97013"/>
    <w:multiLevelType w:val="hybridMultilevel"/>
    <w:tmpl w:val="62F24A28"/>
    <w:lvl w:ilvl="0" w:tplc="A112B76C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0" w:hanging="360"/>
      </w:pPr>
    </w:lvl>
    <w:lvl w:ilvl="2" w:tplc="0422001B" w:tentative="1">
      <w:start w:val="1"/>
      <w:numFmt w:val="lowerRoman"/>
      <w:lvlText w:val="%3."/>
      <w:lvlJc w:val="right"/>
      <w:pPr>
        <w:ind w:left="2430" w:hanging="180"/>
      </w:pPr>
    </w:lvl>
    <w:lvl w:ilvl="3" w:tplc="0422000F" w:tentative="1">
      <w:start w:val="1"/>
      <w:numFmt w:val="decimal"/>
      <w:lvlText w:val="%4."/>
      <w:lvlJc w:val="left"/>
      <w:pPr>
        <w:ind w:left="3150" w:hanging="360"/>
      </w:pPr>
    </w:lvl>
    <w:lvl w:ilvl="4" w:tplc="04220019" w:tentative="1">
      <w:start w:val="1"/>
      <w:numFmt w:val="lowerLetter"/>
      <w:lvlText w:val="%5."/>
      <w:lvlJc w:val="left"/>
      <w:pPr>
        <w:ind w:left="3870" w:hanging="360"/>
      </w:pPr>
    </w:lvl>
    <w:lvl w:ilvl="5" w:tplc="0422001B" w:tentative="1">
      <w:start w:val="1"/>
      <w:numFmt w:val="lowerRoman"/>
      <w:lvlText w:val="%6."/>
      <w:lvlJc w:val="right"/>
      <w:pPr>
        <w:ind w:left="4590" w:hanging="180"/>
      </w:pPr>
    </w:lvl>
    <w:lvl w:ilvl="6" w:tplc="0422000F" w:tentative="1">
      <w:start w:val="1"/>
      <w:numFmt w:val="decimal"/>
      <w:lvlText w:val="%7."/>
      <w:lvlJc w:val="left"/>
      <w:pPr>
        <w:ind w:left="5310" w:hanging="360"/>
      </w:pPr>
    </w:lvl>
    <w:lvl w:ilvl="7" w:tplc="04220019" w:tentative="1">
      <w:start w:val="1"/>
      <w:numFmt w:val="lowerLetter"/>
      <w:lvlText w:val="%8."/>
      <w:lvlJc w:val="left"/>
      <w:pPr>
        <w:ind w:left="6030" w:hanging="360"/>
      </w:pPr>
    </w:lvl>
    <w:lvl w:ilvl="8" w:tplc="0422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800340C"/>
    <w:multiLevelType w:val="multilevel"/>
    <w:tmpl w:val="C54A257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D24D3C"/>
    <w:multiLevelType w:val="hybridMultilevel"/>
    <w:tmpl w:val="6E4AA712"/>
    <w:lvl w:ilvl="0" w:tplc="0D04B006">
      <w:start w:val="3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00" w:hanging="360"/>
      </w:pPr>
    </w:lvl>
    <w:lvl w:ilvl="2" w:tplc="0422001B" w:tentative="1">
      <w:start w:val="1"/>
      <w:numFmt w:val="lowerRoman"/>
      <w:lvlText w:val="%3."/>
      <w:lvlJc w:val="right"/>
      <w:pPr>
        <w:ind w:left="2420" w:hanging="180"/>
      </w:pPr>
    </w:lvl>
    <w:lvl w:ilvl="3" w:tplc="0422000F" w:tentative="1">
      <w:start w:val="1"/>
      <w:numFmt w:val="decimal"/>
      <w:lvlText w:val="%4."/>
      <w:lvlJc w:val="left"/>
      <w:pPr>
        <w:ind w:left="3140" w:hanging="360"/>
      </w:pPr>
    </w:lvl>
    <w:lvl w:ilvl="4" w:tplc="04220019" w:tentative="1">
      <w:start w:val="1"/>
      <w:numFmt w:val="lowerLetter"/>
      <w:lvlText w:val="%5."/>
      <w:lvlJc w:val="left"/>
      <w:pPr>
        <w:ind w:left="3860" w:hanging="360"/>
      </w:pPr>
    </w:lvl>
    <w:lvl w:ilvl="5" w:tplc="0422001B" w:tentative="1">
      <w:start w:val="1"/>
      <w:numFmt w:val="lowerRoman"/>
      <w:lvlText w:val="%6."/>
      <w:lvlJc w:val="right"/>
      <w:pPr>
        <w:ind w:left="4580" w:hanging="180"/>
      </w:pPr>
    </w:lvl>
    <w:lvl w:ilvl="6" w:tplc="0422000F" w:tentative="1">
      <w:start w:val="1"/>
      <w:numFmt w:val="decimal"/>
      <w:lvlText w:val="%7."/>
      <w:lvlJc w:val="left"/>
      <w:pPr>
        <w:ind w:left="5300" w:hanging="360"/>
      </w:pPr>
    </w:lvl>
    <w:lvl w:ilvl="7" w:tplc="04220019" w:tentative="1">
      <w:start w:val="1"/>
      <w:numFmt w:val="lowerLetter"/>
      <w:lvlText w:val="%8."/>
      <w:lvlJc w:val="left"/>
      <w:pPr>
        <w:ind w:left="6020" w:hanging="360"/>
      </w:pPr>
    </w:lvl>
    <w:lvl w:ilvl="8" w:tplc="0422001B" w:tentative="1">
      <w:start w:val="1"/>
      <w:numFmt w:val="lowerRoman"/>
      <w:lvlText w:val="%9."/>
      <w:lvlJc w:val="right"/>
      <w:pPr>
        <w:ind w:left="67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FF7"/>
    <w:rsid w:val="000025EC"/>
    <w:rsid w:val="00012BDD"/>
    <w:rsid w:val="00190303"/>
    <w:rsid w:val="008304C8"/>
    <w:rsid w:val="00882A4A"/>
    <w:rsid w:val="008A1FF7"/>
    <w:rsid w:val="00BA46A6"/>
    <w:rsid w:val="00BC29CC"/>
    <w:rsid w:val="00BE59E7"/>
    <w:rsid w:val="00CD7755"/>
    <w:rsid w:val="00D04FAD"/>
    <w:rsid w:val="00E558B7"/>
    <w:rsid w:val="00E77F47"/>
    <w:rsid w:val="00F328B7"/>
    <w:rsid w:val="00F7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54415"/>
  <w15:chartTrackingRefBased/>
  <w15:docId w15:val="{43EFD47D-DC53-470B-A2F7-02CA106F3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8304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8304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0">
    <w:name w:val="Основной текст (2)"/>
    <w:basedOn w:val="2"/>
    <w:rsid w:val="008304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">
    <w:name w:val="Основной текст (2) + Малые прописные"/>
    <w:basedOn w:val="2"/>
    <w:rsid w:val="008304C8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E77F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1546</Words>
  <Characters>882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8</cp:revision>
  <dcterms:created xsi:type="dcterms:W3CDTF">2023-07-19T08:44:00Z</dcterms:created>
  <dcterms:modified xsi:type="dcterms:W3CDTF">2023-07-21T10:54:00Z</dcterms:modified>
</cp:coreProperties>
</file>