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087" w:rsidRDefault="00F66087" w:rsidP="00F66087">
      <w:pPr>
        <w:pStyle w:val="20"/>
        <w:shd w:val="clear" w:color="auto" w:fill="auto"/>
        <w:spacing w:line="280" w:lineRule="exact"/>
        <w:ind w:left="2835" w:firstLine="0"/>
        <w:jc w:val="left"/>
      </w:pPr>
      <w:r>
        <w:t>РЯСНЕ-РУСЬКА СІЛЬСЬКА РАДА</w:t>
      </w:r>
    </w:p>
    <w:p w:rsidR="00F66087" w:rsidRDefault="00F66087" w:rsidP="00F66087">
      <w:pPr>
        <w:pStyle w:val="20"/>
        <w:shd w:val="clear" w:color="auto" w:fill="auto"/>
        <w:spacing w:line="280" w:lineRule="exact"/>
        <w:ind w:left="851" w:firstLine="0"/>
      </w:pPr>
      <w:r>
        <w:t>ЯВОРІВСЬКОГО РАЙОНУ ЛЬВІВСЬКОЇ ОБЛАСТІ</w:t>
      </w:r>
    </w:p>
    <w:p w:rsidR="00F66087" w:rsidRDefault="00F66087" w:rsidP="00F66087">
      <w:pPr>
        <w:pStyle w:val="20"/>
        <w:shd w:val="clear" w:color="auto" w:fill="auto"/>
        <w:spacing w:line="280" w:lineRule="exact"/>
        <w:ind w:left="851" w:firstLine="0"/>
      </w:pPr>
      <w:r>
        <w:t>СІМДЕСЯТ ЧЕТВЕРТА СЕСІЯ СЬОМОГО СКЛИКАННЯ</w:t>
      </w:r>
    </w:p>
    <w:p w:rsidR="0034670D" w:rsidRDefault="0034670D" w:rsidP="00F66087">
      <w:pPr>
        <w:pStyle w:val="20"/>
        <w:shd w:val="clear" w:color="auto" w:fill="auto"/>
        <w:spacing w:line="280" w:lineRule="exact"/>
        <w:ind w:left="350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4409</w:t>
      </w:r>
    </w:p>
    <w:p w:rsidR="00F66087" w:rsidRDefault="0034670D" w:rsidP="00F66087">
      <w:pPr>
        <w:pStyle w:val="20"/>
        <w:shd w:val="clear" w:color="auto" w:fill="auto"/>
        <w:spacing w:line="350" w:lineRule="exact"/>
        <w:ind w:right="2976" w:firstLine="0"/>
        <w:jc w:val="left"/>
      </w:pPr>
      <w:r>
        <w:t>від 22 жовтня 2020</w:t>
      </w:r>
      <w:r w:rsidR="00F66087">
        <w:t xml:space="preserve"> року                            </w:t>
      </w:r>
      <w:proofErr w:type="spellStart"/>
      <w:r w:rsidR="00F66087">
        <w:t>с.Рясне</w:t>
      </w:r>
      <w:proofErr w:type="spellEnd"/>
      <w:r w:rsidR="00F66087">
        <w:t xml:space="preserve">-Руське                    </w:t>
      </w:r>
      <w:r>
        <w:t>Про передачу у власність ОК</w:t>
      </w:r>
    </w:p>
    <w:p w:rsidR="00950D86" w:rsidRDefault="0034670D" w:rsidP="00F66087">
      <w:pPr>
        <w:pStyle w:val="20"/>
        <w:shd w:val="clear" w:color="auto" w:fill="auto"/>
        <w:spacing w:line="350" w:lineRule="exact"/>
        <w:ind w:right="2976" w:firstLine="0"/>
        <w:jc w:val="left"/>
      </w:pPr>
      <w:r>
        <w:t xml:space="preserve"> «</w:t>
      </w:r>
      <w:proofErr w:type="spellStart"/>
      <w:r>
        <w:t>Гаражно</w:t>
      </w:r>
      <w:proofErr w:type="spellEnd"/>
      <w:r>
        <w:t xml:space="preserve">-будівельний </w:t>
      </w:r>
    </w:p>
    <w:p w:rsidR="0034670D" w:rsidRDefault="0034670D" w:rsidP="00F66087">
      <w:pPr>
        <w:pStyle w:val="20"/>
        <w:shd w:val="clear" w:color="auto" w:fill="auto"/>
        <w:spacing w:line="350" w:lineRule="exact"/>
        <w:ind w:right="2976" w:firstLine="0"/>
        <w:jc w:val="left"/>
      </w:pPr>
      <w:r>
        <w:t>кооператив «АРКАН»</w:t>
      </w:r>
    </w:p>
    <w:p w:rsidR="0034670D" w:rsidRDefault="0034670D" w:rsidP="0034670D">
      <w:pPr>
        <w:pStyle w:val="20"/>
        <w:shd w:val="clear" w:color="auto" w:fill="auto"/>
        <w:spacing w:after="37" w:line="280" w:lineRule="exact"/>
        <w:ind w:firstLine="0"/>
        <w:jc w:val="left"/>
      </w:pPr>
      <w:r>
        <w:t>земельної ділянки</w:t>
      </w:r>
    </w:p>
    <w:p w:rsidR="0034670D" w:rsidRDefault="0034670D" w:rsidP="0034670D">
      <w:pPr>
        <w:pStyle w:val="20"/>
        <w:shd w:val="clear" w:color="auto" w:fill="auto"/>
        <w:spacing w:line="280" w:lineRule="exact"/>
        <w:ind w:left="1140" w:firstLine="0"/>
        <w:jc w:val="left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</w:t>
      </w:r>
    </w:p>
    <w:p w:rsidR="00EE2509" w:rsidRDefault="0034670D" w:rsidP="0034670D">
      <w:pPr>
        <w:pStyle w:val="20"/>
        <w:shd w:val="clear" w:color="auto" w:fill="auto"/>
        <w:spacing w:line="365" w:lineRule="exact"/>
        <w:ind w:right="420" w:firstLine="0"/>
        <w:jc w:val="both"/>
      </w:pPr>
      <w:r>
        <w:t xml:space="preserve">«АРКАН», керуючись ст. 144 Конституції України, </w:t>
      </w:r>
      <w:proofErr w:type="spellStart"/>
      <w:r>
        <w:t>пп</w:t>
      </w:r>
      <w:proofErr w:type="spellEnd"/>
      <w:r>
        <w:t>.</w:t>
      </w:r>
      <w:r w:rsidR="00EE2509">
        <w:t xml:space="preserve"> 34 п. 1 ст. 26 Закону України «</w:t>
      </w:r>
      <w:r>
        <w:t>Про місцеве самоврядування в Україні</w:t>
      </w:r>
      <w:r w:rsidR="00EE2509">
        <w:rPr>
          <w:vertAlign w:val="superscript"/>
        </w:rPr>
        <w:t>»</w:t>
      </w:r>
      <w:r w:rsidR="00EE2509">
        <w:t>, ст. 16 Закону України «</w:t>
      </w:r>
      <w:r>
        <w:t>Про Державний земельний кадастр</w:t>
      </w:r>
      <w:r w:rsidR="00EE2509">
        <w:rPr>
          <w:vertAlign w:val="superscript"/>
        </w:rPr>
        <w:t>»</w:t>
      </w:r>
      <w:r>
        <w:t>,</w:t>
      </w:r>
      <w:r w:rsidR="00EE2509">
        <w:t xml:space="preserve"> ст. ст. 19, 25 Закону України «</w:t>
      </w:r>
      <w:r>
        <w:t>Про землеустрій</w:t>
      </w:r>
      <w:r w:rsidR="00EE2509">
        <w:rPr>
          <w:vertAlign w:val="superscript"/>
        </w:rPr>
        <w:t>»</w:t>
      </w:r>
      <w:r>
        <w:t xml:space="preserve">, ст. ст. 41,12, 92, 122, 123 Земельного кодексу України, - Рясне - Руська сільська рада ,- </w:t>
      </w:r>
    </w:p>
    <w:p w:rsidR="0034670D" w:rsidRDefault="0034670D" w:rsidP="0034670D">
      <w:pPr>
        <w:pStyle w:val="20"/>
        <w:shd w:val="clear" w:color="auto" w:fill="auto"/>
        <w:spacing w:line="365" w:lineRule="exact"/>
        <w:ind w:right="42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34670D" w:rsidRDefault="00EE2509" w:rsidP="0034670D">
      <w:pPr>
        <w:pStyle w:val="20"/>
        <w:shd w:val="clear" w:color="auto" w:fill="auto"/>
        <w:spacing w:line="365" w:lineRule="exact"/>
        <w:ind w:right="420" w:firstLine="0"/>
        <w:jc w:val="both"/>
      </w:pPr>
      <w:r>
        <w:t>1</w:t>
      </w:r>
      <w:r w:rsidR="0034670D">
        <w:t>.Передати Обслуговуючому кооперативу «</w:t>
      </w:r>
      <w:proofErr w:type="spellStart"/>
      <w:r w:rsidR="0034670D">
        <w:t>Гаражно</w:t>
      </w:r>
      <w:proofErr w:type="spellEnd"/>
      <w:r w:rsidR="0034670D">
        <w:t xml:space="preserve"> - будівельний кооператив «АРКАН» (43872282) земельну ділянку площею 0,2091 га (кадастровий номер 4610137500:11:015:0018),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  <w:bookmarkStart w:id="0" w:name="_GoBack"/>
      <w:bookmarkEnd w:id="0"/>
    </w:p>
    <w:p w:rsidR="0034670D" w:rsidRDefault="0034670D" w:rsidP="0034670D">
      <w:pPr>
        <w:pStyle w:val="20"/>
        <w:shd w:val="clear" w:color="auto" w:fill="auto"/>
        <w:spacing w:line="365" w:lineRule="exact"/>
        <w:ind w:right="540" w:firstLine="0"/>
        <w:jc w:val="left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«АРКАН» забезпечити:</w:t>
      </w:r>
    </w:p>
    <w:p w:rsidR="0034670D" w:rsidRDefault="00C36191" w:rsidP="00C36191">
      <w:pPr>
        <w:pStyle w:val="20"/>
        <w:shd w:val="clear" w:color="auto" w:fill="auto"/>
        <w:tabs>
          <w:tab w:val="left" w:pos="534"/>
        </w:tabs>
        <w:spacing w:line="365" w:lineRule="exact"/>
        <w:ind w:right="540" w:firstLine="0"/>
        <w:jc w:val="left"/>
      </w:pPr>
      <w:r>
        <w:t>2.1.</w:t>
      </w:r>
      <w:r w:rsidR="0034670D"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</w:t>
      </w:r>
      <w:r>
        <w:rPr>
          <w:vertAlign w:val="superscript"/>
        </w:rPr>
        <w:t>»</w:t>
      </w:r>
      <w:r w:rsidR="0034670D">
        <w:t>.</w:t>
      </w:r>
    </w:p>
    <w:p w:rsidR="00E95236" w:rsidRDefault="0034670D" w:rsidP="0034670D">
      <w:pPr>
        <w:rPr>
          <w:rFonts w:ascii="Times New Roman" w:hAnsi="Times New Roman" w:cs="Times New Roman"/>
          <w:sz w:val="28"/>
          <w:szCs w:val="28"/>
        </w:rPr>
      </w:pPr>
      <w:r w:rsidRPr="00C36191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463550" simplePos="0" relativeHeight="251663360" behindDoc="1" locked="0" layoutInCell="1" allowOverlap="1" wp14:anchorId="5B1E93A9" wp14:editId="3F13B115">
                <wp:simplePos x="0" y="0"/>
                <wp:positionH relativeFrom="margin">
                  <wp:posOffset>2520950</wp:posOffset>
                </wp:positionH>
                <wp:positionV relativeFrom="paragraph">
                  <wp:posOffset>861060</wp:posOffset>
                </wp:positionV>
                <wp:extent cx="3420110" cy="704850"/>
                <wp:effectExtent l="0" t="0" r="635" b="1905"/>
                <wp:wrapTopAndBottom/>
                <wp:docPr id="2148" name="Text Box 2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70D" w:rsidRDefault="0034670D" w:rsidP="0034670D">
                            <w:pPr>
                              <w:pStyle w:val="20"/>
                              <w:shd w:val="clear" w:color="auto" w:fill="auto"/>
                              <w:spacing w:line="370" w:lineRule="exact"/>
                              <w:ind w:firstLine="0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1E93A9" id="_x0000_t202" coordsize="21600,21600" o:spt="202" path="m,l,21600r21600,l21600,xe">
                <v:stroke joinstyle="miter"/>
                <v:path gradientshapeok="t" o:connecttype="rect"/>
              </v:shapetype>
              <v:shape id="Text Box 2149" o:spid="_x0000_s1026" type="#_x0000_t202" style="position:absolute;margin-left:198.5pt;margin-top:67.8pt;width:269.3pt;height:55.5pt;z-index:-251653120;visibility:visible;mso-wrap-style:square;mso-width-percent:0;mso-height-percent:0;mso-wrap-distance-left:5pt;mso-wrap-distance-top:0;mso-wrap-distance-right:36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" filled="f" stroked="f">
                <v:textbox style="mso-fit-shape-to-text:t" inset="0,0,0,0">
                  <w:txbxContent>
                    <w:p w:rsidR="0034670D" w:rsidRDefault="0034670D" w:rsidP="0034670D">
                      <w:pPr>
                        <w:pStyle w:val="20"/>
                        <w:shd w:val="clear" w:color="auto" w:fill="auto"/>
                        <w:spacing w:line="370" w:lineRule="exact"/>
                        <w:ind w:firstLine="0"/>
                        <w:jc w:val="both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27E5C">
        <w:rPr>
          <w:rFonts w:ascii="Times New Roman" w:hAnsi="Times New Roman" w:cs="Times New Roman"/>
          <w:sz w:val="28"/>
          <w:szCs w:val="28"/>
        </w:rPr>
        <w:t>2</w:t>
      </w:r>
      <w:r w:rsidR="00C36191">
        <w:rPr>
          <w:rFonts w:ascii="Times New Roman" w:hAnsi="Times New Roman" w:cs="Times New Roman"/>
          <w:sz w:val="28"/>
          <w:szCs w:val="28"/>
        </w:rPr>
        <w:t>.2.</w:t>
      </w:r>
      <w:r w:rsidRPr="00C36191">
        <w:rPr>
          <w:rFonts w:ascii="Times New Roman" w:hAnsi="Times New Roman" w:cs="Times New Roman"/>
          <w:sz w:val="28"/>
          <w:szCs w:val="28"/>
        </w:rPr>
        <w:t>Цілодобовий доступ до існуючих на території ділянки інженерних мереж</w:t>
      </w:r>
    </w:p>
    <w:p w:rsidR="00227E5C" w:rsidRDefault="00C36191" w:rsidP="00346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їх ремонту</w:t>
      </w:r>
      <w:r w:rsidR="00391635">
        <w:rPr>
          <w:rFonts w:ascii="Times New Roman" w:hAnsi="Times New Roman" w:cs="Times New Roman"/>
          <w:sz w:val="28"/>
          <w:szCs w:val="28"/>
        </w:rPr>
        <w:t xml:space="preserve"> та обслуговування</w:t>
      </w:r>
      <w:r w:rsidR="00227E5C">
        <w:rPr>
          <w:rFonts w:ascii="Times New Roman" w:hAnsi="Times New Roman" w:cs="Times New Roman"/>
          <w:sz w:val="28"/>
          <w:szCs w:val="28"/>
        </w:rPr>
        <w:t>, дотримуватись правил використання земель</w:t>
      </w:r>
    </w:p>
    <w:p w:rsidR="00C36191" w:rsidRDefault="00227E5C" w:rsidP="00346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охоронній зоні згідно з вимогами інженерних служб міста і не чинити перешкод при будівництві нових інженерних мереж.</w:t>
      </w:r>
      <w:r w:rsidR="00C361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7E5C" w:rsidRDefault="000A3D06" w:rsidP="00346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В. І.)</w:t>
      </w:r>
    </w:p>
    <w:p w:rsidR="00182A70" w:rsidRDefault="00182A70" w:rsidP="0034670D">
      <w:pPr>
        <w:rPr>
          <w:rFonts w:ascii="Times New Roman" w:hAnsi="Times New Roman" w:cs="Times New Roman"/>
          <w:sz w:val="28"/>
          <w:szCs w:val="28"/>
        </w:rPr>
      </w:pPr>
    </w:p>
    <w:p w:rsidR="00182A70" w:rsidRDefault="00182A70" w:rsidP="0034670D">
      <w:pPr>
        <w:rPr>
          <w:rFonts w:ascii="Times New Roman" w:hAnsi="Times New Roman" w:cs="Times New Roman"/>
          <w:sz w:val="28"/>
          <w:szCs w:val="28"/>
        </w:rPr>
      </w:pPr>
    </w:p>
    <w:p w:rsidR="00182A70" w:rsidRPr="00C36191" w:rsidRDefault="00182A70" w:rsidP="00346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82A70" w:rsidRPr="00C361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D65C79"/>
    <w:multiLevelType w:val="multilevel"/>
    <w:tmpl w:val="A8985A8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67B"/>
    <w:rsid w:val="000A3D06"/>
    <w:rsid w:val="000C467B"/>
    <w:rsid w:val="00182A70"/>
    <w:rsid w:val="00227E5C"/>
    <w:rsid w:val="0034670D"/>
    <w:rsid w:val="00391635"/>
    <w:rsid w:val="00950D86"/>
    <w:rsid w:val="00C36191"/>
    <w:rsid w:val="00E95236"/>
    <w:rsid w:val="00EE2509"/>
    <w:rsid w:val="00F6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EF6E8"/>
  <w15:chartTrackingRefBased/>
  <w15:docId w15:val="{18D9F081-E805-49A3-A606-6412B0C22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467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3467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3467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4670D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34670D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1343</Words>
  <Characters>766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9</cp:revision>
  <dcterms:created xsi:type="dcterms:W3CDTF">2023-07-21T10:33:00Z</dcterms:created>
  <dcterms:modified xsi:type="dcterms:W3CDTF">2023-07-24T06:30:00Z</dcterms:modified>
</cp:coreProperties>
</file>