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70E" w:rsidRDefault="00CE470E" w:rsidP="00CE470E">
      <w:pPr>
        <w:pStyle w:val="20"/>
        <w:shd w:val="clear" w:color="auto" w:fill="auto"/>
        <w:spacing w:line="317" w:lineRule="exact"/>
        <w:ind w:left="1240" w:right="1320" w:firstLine="1360"/>
      </w:pPr>
      <w: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>
        <w:t>Н</w:t>
      </w:r>
      <w:proofErr w:type="spellEnd"/>
      <w:r>
        <w:t xml:space="preserve"> Я № 4474</w:t>
      </w:r>
    </w:p>
    <w:p w:rsidR="00CE470E" w:rsidRDefault="00CE470E" w:rsidP="00CE470E">
      <w:pPr>
        <w:pStyle w:val="20"/>
        <w:shd w:val="clear" w:color="auto" w:fill="auto"/>
        <w:tabs>
          <w:tab w:val="left" w:pos="6802"/>
        </w:tabs>
        <w:spacing w:line="336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CE470E" w:rsidRDefault="00CE470E" w:rsidP="00CE470E">
      <w:pPr>
        <w:pStyle w:val="20"/>
        <w:shd w:val="clear" w:color="auto" w:fill="auto"/>
        <w:spacing w:after="315" w:line="336" w:lineRule="exact"/>
        <w:ind w:right="3969" w:firstLine="0"/>
        <w:jc w:val="left"/>
      </w:pPr>
      <w:r>
        <w:t xml:space="preserve">Про затвердження проекту землеустрою щодо відведення земельної ділянки для індивідуального садівництва </w:t>
      </w:r>
      <w:proofErr w:type="spellStart"/>
      <w:r>
        <w:t>Матияшику</w:t>
      </w:r>
      <w:proofErr w:type="spellEnd"/>
      <w:r>
        <w:t xml:space="preserve"> А.Б.</w:t>
      </w:r>
    </w:p>
    <w:p w:rsidR="00CE470E" w:rsidRDefault="00CE470E" w:rsidP="00CE470E">
      <w:pPr>
        <w:pStyle w:val="20"/>
        <w:shd w:val="clear" w:color="auto" w:fill="auto"/>
        <w:tabs>
          <w:tab w:val="left" w:pos="5684"/>
        </w:tabs>
        <w:spacing w:line="317" w:lineRule="exact"/>
        <w:ind w:left="1920" w:firstLine="0"/>
        <w:jc w:val="both"/>
      </w:pPr>
      <w:r>
        <w:t>Розглянувши письмове</w:t>
      </w:r>
      <w:r>
        <w:tab/>
        <w:t xml:space="preserve">звернення </w:t>
      </w:r>
      <w:proofErr w:type="spellStart"/>
      <w:r>
        <w:t>Матияшика</w:t>
      </w:r>
      <w:proofErr w:type="spellEnd"/>
      <w:r>
        <w:t xml:space="preserve"> Андрія</w:t>
      </w:r>
    </w:p>
    <w:p w:rsidR="00CE470E" w:rsidRDefault="00CE470E" w:rsidP="00CE470E">
      <w:pPr>
        <w:pStyle w:val="20"/>
        <w:shd w:val="clear" w:color="auto" w:fill="auto"/>
        <w:tabs>
          <w:tab w:val="left" w:pos="5684"/>
          <w:tab w:val="left" w:pos="7062"/>
          <w:tab w:val="left" w:pos="8776"/>
        </w:tabs>
        <w:spacing w:line="317" w:lineRule="exact"/>
        <w:ind w:left="760" w:firstLine="0"/>
        <w:jc w:val="both"/>
      </w:pPr>
      <w:r>
        <w:t xml:space="preserve">Борисовича про затвердження проекту землеустрою щодо відведення земельної ділянки для індивідуального садівництва яка знаходиться в селі Рясне - Руське, Яворівського району, Львівської області розроблений, ФОП СПІЛЬНИК РОМАН БОГДАНОВИЧ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</w:t>
      </w:r>
      <w:proofErr w:type="spellStart"/>
      <w:r>
        <w:t>області,керівника</w:t>
      </w:r>
      <w:proofErr w:type="spellEnd"/>
      <w:r>
        <w:tab/>
        <w:t xml:space="preserve">відділ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 </w:t>
      </w:r>
    </w:p>
    <w:p w:rsidR="00CE470E" w:rsidRDefault="00CE470E" w:rsidP="00CE470E">
      <w:pPr>
        <w:pStyle w:val="20"/>
        <w:shd w:val="clear" w:color="auto" w:fill="auto"/>
        <w:tabs>
          <w:tab w:val="left" w:pos="5684"/>
          <w:tab w:val="left" w:pos="7062"/>
          <w:tab w:val="left" w:pos="8776"/>
        </w:tabs>
        <w:spacing w:line="317" w:lineRule="exact"/>
        <w:ind w:left="760" w:firstLine="0"/>
        <w:jc w:val="both"/>
      </w:pPr>
    </w:p>
    <w:p w:rsidR="00CE470E" w:rsidRDefault="00CE470E" w:rsidP="00CE470E">
      <w:pPr>
        <w:pStyle w:val="20"/>
        <w:shd w:val="clear" w:color="auto" w:fill="auto"/>
        <w:spacing w:after="180" w:line="317" w:lineRule="exact"/>
        <w:ind w:left="760" w:firstLine="0"/>
        <w:jc w:val="left"/>
      </w:pPr>
      <w:r>
        <w:rPr>
          <w:rStyle w:val="23pt"/>
        </w:rPr>
        <w:t>ВИРІШИЛА:</w:t>
      </w:r>
    </w:p>
    <w:p w:rsidR="00CE470E" w:rsidRDefault="00CE470E" w:rsidP="00CE470E">
      <w:pPr>
        <w:pStyle w:val="20"/>
        <w:shd w:val="clear" w:color="auto" w:fill="auto"/>
        <w:tabs>
          <w:tab w:val="left" w:pos="1829"/>
        </w:tabs>
        <w:spacing w:line="317" w:lineRule="exact"/>
        <w:ind w:firstLine="0"/>
        <w:jc w:val="both"/>
      </w:pPr>
      <w:r>
        <w:t>1.Затвердити</w:t>
      </w:r>
      <w:r>
        <w:tab/>
        <w:t>проект землеустрою щодо відведення земельної ділянки у</w:t>
      </w:r>
    </w:p>
    <w:p w:rsidR="00CE470E" w:rsidRDefault="00CE470E" w:rsidP="00CE470E">
      <w:pPr>
        <w:pStyle w:val="20"/>
        <w:shd w:val="clear" w:color="auto" w:fill="auto"/>
        <w:spacing w:after="296" w:line="317" w:lineRule="exact"/>
        <w:ind w:firstLine="0"/>
        <w:jc w:val="both"/>
      </w:pPr>
      <w:r>
        <w:t xml:space="preserve">власність для індивідуального садівництва </w:t>
      </w:r>
      <w:proofErr w:type="spellStart"/>
      <w:r>
        <w:t>Матияшику</w:t>
      </w:r>
      <w:proofErr w:type="spellEnd"/>
      <w:r>
        <w:t xml:space="preserve"> Андрію Борисовичу площею 0,1200 га, яка знаходиться в селі Рясне - Руське, Яворівського району, Львівської області.</w:t>
      </w:r>
    </w:p>
    <w:p w:rsidR="00CE470E" w:rsidRDefault="00CE470E" w:rsidP="00CE470E">
      <w:pPr>
        <w:pStyle w:val="20"/>
        <w:shd w:val="clear" w:color="auto" w:fill="auto"/>
        <w:spacing w:after="308" w:line="322" w:lineRule="exact"/>
        <w:ind w:firstLine="0"/>
        <w:jc w:val="both"/>
      </w:pPr>
      <w:r>
        <w:t xml:space="preserve">2.Передати </w:t>
      </w:r>
      <w:proofErr w:type="spellStart"/>
      <w:r>
        <w:t>Матияшику</w:t>
      </w:r>
      <w:proofErr w:type="spellEnd"/>
      <w:r>
        <w:t xml:space="preserve"> Андрію Борисовичу у власність земельну ділянку для ведення садівництва 0,1200 га, з кадастровим номером 4625887500:04:002:0981 яка знаходиться в селі Рясне - Руське, Яворівського району, Львівської області.</w:t>
      </w:r>
    </w:p>
    <w:p w:rsidR="00CE470E" w:rsidRDefault="00CE470E" w:rsidP="00CE470E">
      <w:pPr>
        <w:pStyle w:val="20"/>
        <w:shd w:val="clear" w:color="auto" w:fill="auto"/>
        <w:spacing w:after="326" w:line="312" w:lineRule="exact"/>
        <w:ind w:firstLine="0"/>
        <w:jc w:val="both"/>
      </w:pPr>
      <w: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B40833" w:rsidRDefault="00B40833" w:rsidP="00B40833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</w:p>
    <w:p w:rsidR="00B40833" w:rsidRDefault="00B40833" w:rsidP="00B40833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B40833" w:rsidRDefault="00B40833" w:rsidP="00B40833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B40833" w:rsidRDefault="00B40833" w:rsidP="00B40833">
      <w:pPr>
        <w:widowControl w:val="0"/>
        <w:spacing w:after="293" w:line="317" w:lineRule="exact"/>
        <w:ind w:left="720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B40833" w:rsidRDefault="00B40833" w:rsidP="00B40833">
      <w:pPr>
        <w:widowControl w:val="0"/>
        <w:spacing w:after="333" w:line="322" w:lineRule="exact"/>
        <w:jc w:val="both"/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B40833" w:rsidRDefault="00B40833" w:rsidP="00CE470E">
      <w:pPr>
        <w:pStyle w:val="20"/>
        <w:shd w:val="clear" w:color="auto" w:fill="auto"/>
        <w:spacing w:after="326" w:line="312" w:lineRule="exact"/>
        <w:ind w:firstLine="0"/>
        <w:jc w:val="both"/>
      </w:pPr>
      <w:bookmarkStart w:id="0" w:name="_GoBack"/>
      <w:bookmarkEnd w:id="0"/>
    </w:p>
    <w:p w:rsidR="00DE2710" w:rsidRDefault="00DE2710"/>
    <w:sectPr w:rsidR="00DE27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98B"/>
    <w:rsid w:val="00AF598B"/>
    <w:rsid w:val="00B40833"/>
    <w:rsid w:val="00CE470E"/>
    <w:rsid w:val="00DE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CE5E8"/>
  <w15:chartTrackingRefBased/>
  <w15:docId w15:val="{E5372DCB-B548-42B4-B479-BAF44895A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E470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CE470E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CE470E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764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1150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2023-08-11T13:06:00Z</dcterms:created>
  <dcterms:modified xsi:type="dcterms:W3CDTF">2023-08-15T13:43:00Z</dcterms:modified>
</cp:coreProperties>
</file>