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177" w:rsidRDefault="002C3177" w:rsidP="002C3177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ДРУГА СЕСІЯ СЬОМОГО СКЛИКАННЯ</w:t>
      </w:r>
      <w:r>
        <w:rPr>
          <w:rStyle w:val="a3"/>
        </w:rPr>
        <w:br/>
        <w:t>РІШЕННЯ№4245</w:t>
      </w:r>
    </w:p>
    <w:p w:rsidR="002C3177" w:rsidRDefault="002C3177" w:rsidP="002C3177">
      <w:pPr>
        <w:pStyle w:val="1"/>
        <w:ind w:firstLine="0"/>
      </w:pPr>
      <w:r>
        <w:rPr>
          <w:rStyle w:val="a3"/>
        </w:rPr>
        <w:t>01 жовтня 2020 року</w:t>
      </w:r>
      <w:r w:rsidR="008A5FE8">
        <w:rPr>
          <w:rStyle w:val="a3"/>
        </w:rPr>
        <w:t xml:space="preserve">                                                  с . Рясне-Руське</w:t>
      </w:r>
    </w:p>
    <w:p w:rsidR="002C3177" w:rsidRDefault="002C3177" w:rsidP="008A5FE8">
      <w:pPr>
        <w:pStyle w:val="1"/>
        <w:spacing w:after="0"/>
        <w:ind w:firstLine="0"/>
      </w:pPr>
      <w:r>
        <w:rPr>
          <w:rStyle w:val="a3"/>
        </w:rPr>
        <w:t>Про надання дозволу</w:t>
      </w:r>
    </w:p>
    <w:p w:rsidR="008A5FE8" w:rsidRDefault="002C3177" w:rsidP="008A5FE8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>на виготовлення детального плану</w:t>
      </w:r>
    </w:p>
    <w:p w:rsidR="008A5FE8" w:rsidRDefault="002C3177" w:rsidP="008A5FE8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території для зміни цільового</w:t>
      </w:r>
    </w:p>
    <w:p w:rsidR="008A5FE8" w:rsidRDefault="002C3177" w:rsidP="008A5FE8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призначення земельної ділянки</w:t>
      </w:r>
    </w:p>
    <w:p w:rsidR="002C3177" w:rsidRDefault="002C3177" w:rsidP="008A5FE8">
      <w:pPr>
        <w:pStyle w:val="1"/>
        <w:spacing w:after="0"/>
        <w:ind w:firstLine="0"/>
        <w:rPr>
          <w:rStyle w:val="a3"/>
        </w:rPr>
      </w:pPr>
      <w:r>
        <w:rPr>
          <w:rStyle w:val="a3"/>
        </w:rPr>
        <w:t xml:space="preserve"> в селі Рясне </w:t>
      </w:r>
      <w:r w:rsidR="008A5FE8">
        <w:rPr>
          <w:rStyle w:val="a3"/>
        </w:rPr>
        <w:t>–</w:t>
      </w:r>
      <w:r>
        <w:rPr>
          <w:rStyle w:val="a3"/>
        </w:rPr>
        <w:t xml:space="preserve"> Руське</w:t>
      </w:r>
    </w:p>
    <w:p w:rsidR="008A5FE8" w:rsidRDefault="008A5FE8" w:rsidP="008A5FE8">
      <w:pPr>
        <w:pStyle w:val="1"/>
        <w:spacing w:after="0"/>
        <w:ind w:firstLine="0"/>
      </w:pPr>
    </w:p>
    <w:p w:rsidR="002C3177" w:rsidRDefault="002C3177" w:rsidP="002C3177">
      <w:pPr>
        <w:pStyle w:val="1"/>
        <w:spacing w:after="0"/>
        <w:ind w:left="1820" w:firstLine="0"/>
        <w:jc w:val="both"/>
      </w:pPr>
      <w:r>
        <w:rPr>
          <w:rStyle w:val="a3"/>
        </w:rPr>
        <w:t>Розглянувши заяву та подані документи Михайлович Ірини</w:t>
      </w:r>
    </w:p>
    <w:p w:rsidR="002C3177" w:rsidRDefault="002C3177" w:rsidP="002C3177">
      <w:pPr>
        <w:pStyle w:val="1"/>
        <w:ind w:left="720"/>
        <w:jc w:val="both"/>
      </w:pPr>
      <w:r>
        <w:rPr>
          <w:rStyle w:val="a3"/>
        </w:rPr>
        <w:t xml:space="preserve">Ярославівни,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області, відповідно до Закону України «Про регулювання містобудівної діяльності» від 17.02.2011 року за № </w:t>
      </w:r>
      <w:r>
        <w:rPr>
          <w:rStyle w:val="a3"/>
          <w:lang w:val="en-US" w:bidi="en-US"/>
        </w:rPr>
        <w:t xml:space="preserve">3038-VI, </w:t>
      </w:r>
      <w:r>
        <w:rPr>
          <w:rStyle w:val="a3"/>
        </w:rPr>
        <w:t>пункту 34 статті 26 Закону України «Про місцеве самоврядування в Україні» , - Рясне - Руська сільська рада, -</w:t>
      </w:r>
    </w:p>
    <w:p w:rsidR="002C3177" w:rsidRDefault="002C3177" w:rsidP="002C3177">
      <w:pPr>
        <w:pStyle w:val="1"/>
        <w:spacing w:after="580"/>
        <w:ind w:firstLine="720"/>
        <w:jc w:val="both"/>
      </w:pPr>
      <w:r>
        <w:rPr>
          <w:rStyle w:val="a3"/>
        </w:rPr>
        <w:t>ВИРІШИЛА :</w:t>
      </w:r>
    </w:p>
    <w:p w:rsidR="002C3177" w:rsidRDefault="009D2C35" w:rsidP="002C3177">
      <w:pPr>
        <w:pStyle w:val="1"/>
        <w:ind w:firstLine="0"/>
        <w:jc w:val="both"/>
      </w:pPr>
      <w:r>
        <w:rPr>
          <w:rStyle w:val="a3"/>
        </w:rPr>
        <w:t>1</w:t>
      </w:r>
      <w:r w:rsidR="002C3177">
        <w:rPr>
          <w:rStyle w:val="a3"/>
        </w:rPr>
        <w:t xml:space="preserve">.Дати дозвіл Михайлович Ірині Ярославівні на розробку детального плану території по зміні цільового призначення земельної ділянки площею 0,1128 га, з кадастровим номером 4625887500:04:002:0965 в селі Рясне - Руське, Яворівського району, Львівської області з ведення особистого селянського господарства під для розміщення та </w:t>
      </w:r>
      <w:proofErr w:type="spellStart"/>
      <w:r w:rsidR="002C3177">
        <w:rPr>
          <w:rStyle w:val="a3"/>
        </w:rPr>
        <w:t>екслуатацїї</w:t>
      </w:r>
      <w:proofErr w:type="spellEnd"/>
      <w:r w:rsidR="002C3177">
        <w:rPr>
          <w:rStyle w:val="a3"/>
        </w:rPr>
        <w:t xml:space="preserve"> будівель та споруд додаткових транспортних послуг та допоміжних операцій для розміщення об’єктів придорожнього сервісу (станція технічного обслуговування автомобілів, склад, </w:t>
      </w:r>
      <w:proofErr w:type="spellStart"/>
      <w:r w:rsidR="002C3177">
        <w:rPr>
          <w:rStyle w:val="a3"/>
        </w:rPr>
        <w:t>автомийка</w:t>
      </w:r>
      <w:proofErr w:type="spellEnd"/>
      <w:r w:rsidR="002C3177">
        <w:rPr>
          <w:rStyle w:val="a3"/>
        </w:rPr>
        <w:t xml:space="preserve">, </w:t>
      </w:r>
      <w:proofErr w:type="spellStart"/>
      <w:r w:rsidR="002C3177">
        <w:rPr>
          <w:rStyle w:val="a3"/>
        </w:rPr>
        <w:t>шиномонтаж</w:t>
      </w:r>
      <w:proofErr w:type="spellEnd"/>
      <w:r w:rsidR="002C3177">
        <w:rPr>
          <w:rStyle w:val="a3"/>
        </w:rPr>
        <w:t xml:space="preserve">, кафе, об’єкти торгівлі </w:t>
      </w:r>
      <w:proofErr w:type="spellStart"/>
      <w:r w:rsidR="002C3177">
        <w:rPr>
          <w:rStyle w:val="a3"/>
        </w:rPr>
        <w:t>торгівлі</w:t>
      </w:r>
      <w:proofErr w:type="spellEnd"/>
      <w:r w:rsidR="002C3177">
        <w:rPr>
          <w:rStyle w:val="a3"/>
        </w:rPr>
        <w:t xml:space="preserve"> та громадського харчування, адміністративно - побутові та офісні приміщення ).</w:t>
      </w:r>
    </w:p>
    <w:p w:rsidR="002C3177" w:rsidRDefault="002C3177" w:rsidP="002C3177">
      <w:pPr>
        <w:pStyle w:val="1"/>
        <w:numPr>
          <w:ilvl w:val="0"/>
          <w:numId w:val="1"/>
        </w:numPr>
        <w:tabs>
          <w:tab w:val="left" w:pos="276"/>
        </w:tabs>
        <w:ind w:firstLine="0"/>
      </w:pPr>
      <w:r>
        <w:rPr>
          <w:rStyle w:val="a3"/>
        </w:rPr>
        <w:t>.Розроблений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635EAF" w:rsidRDefault="00635EAF" w:rsidP="00635EAF">
      <w:pPr>
        <w:pStyle w:val="1"/>
        <w:tabs>
          <w:tab w:val="left" w:pos="585"/>
        </w:tabs>
        <w:spacing w:line="276" w:lineRule="auto"/>
        <w:ind w:left="20" w:firstLine="0"/>
        <w:jc w:val="both"/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 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635EAF" w:rsidRDefault="00635EAF" w:rsidP="00635EAF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635EAF" w:rsidRDefault="00635EAF" w:rsidP="00635EAF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D74456" w:rsidRDefault="00D74456">
      <w:bookmarkStart w:id="0" w:name="_GoBack"/>
      <w:bookmarkEnd w:id="0"/>
    </w:p>
    <w:sectPr w:rsidR="00D744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6D6BC1"/>
    <w:multiLevelType w:val="multilevel"/>
    <w:tmpl w:val="2506AA7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2B7"/>
    <w:rsid w:val="002C3177"/>
    <w:rsid w:val="00635EAF"/>
    <w:rsid w:val="008A5FE8"/>
    <w:rsid w:val="009D2C35"/>
    <w:rsid w:val="00D362B7"/>
    <w:rsid w:val="00D7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36E71"/>
  <w15:chartTrackingRefBased/>
  <w15:docId w15:val="{AD62ED55-1010-4C41-9AA2-BDF4BEF23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C3177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C3177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1182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2023-11-03T13:34:00Z</dcterms:created>
  <dcterms:modified xsi:type="dcterms:W3CDTF">2023-11-03T14:03:00Z</dcterms:modified>
</cp:coreProperties>
</file>