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7863" w:rsidRDefault="00107863" w:rsidP="00107863">
      <w:pPr>
        <w:pStyle w:val="1"/>
        <w:spacing w:after="0"/>
        <w:ind w:firstLine="0"/>
        <w:jc w:val="center"/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  <w:r>
        <w:rPr>
          <w:rStyle w:val="a3"/>
        </w:rPr>
        <w:br/>
        <w:t>СІМДЕСЯТ ДРУГА СЕСІЯ СЬОМОГО СКЛИКАННЯ</w:t>
      </w:r>
    </w:p>
    <w:p w:rsidR="00107863" w:rsidRDefault="00107863" w:rsidP="00107863">
      <w:pPr>
        <w:pStyle w:val="1"/>
        <w:spacing w:after="0"/>
        <w:ind w:firstLine="0"/>
        <w:jc w:val="center"/>
      </w:pPr>
      <w:r>
        <w:rPr>
          <w:rStyle w:val="a3"/>
        </w:rPr>
        <w:t>Р І</w:t>
      </w:r>
      <w:r w:rsidR="00EF0A3D">
        <w:rPr>
          <w:rStyle w:val="a3"/>
        </w:rPr>
        <w:t xml:space="preserve"> </w:t>
      </w:r>
      <w:r>
        <w:rPr>
          <w:rStyle w:val="a3"/>
        </w:rPr>
        <w:t xml:space="preserve">Ш Е Н </w:t>
      </w:r>
      <w:proofErr w:type="spellStart"/>
      <w:r>
        <w:rPr>
          <w:rStyle w:val="a3"/>
        </w:rPr>
        <w:t>Н</w:t>
      </w:r>
      <w:proofErr w:type="spellEnd"/>
      <w:r>
        <w:rPr>
          <w:rStyle w:val="a3"/>
        </w:rPr>
        <w:t xml:space="preserve"> Я № 4249</w:t>
      </w:r>
    </w:p>
    <w:p w:rsidR="00107863" w:rsidRDefault="00107863" w:rsidP="00107863">
      <w:pPr>
        <w:pStyle w:val="1"/>
        <w:spacing w:after="320"/>
        <w:ind w:firstLine="380"/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59FC379" wp14:editId="7D1AD1AB">
                <wp:simplePos x="0" y="0"/>
                <wp:positionH relativeFrom="page">
                  <wp:posOffset>5321300</wp:posOffset>
                </wp:positionH>
                <wp:positionV relativeFrom="paragraph">
                  <wp:posOffset>12700</wp:posOffset>
                </wp:positionV>
                <wp:extent cx="1322705" cy="222250"/>
                <wp:effectExtent l="0" t="0" r="0" b="0"/>
                <wp:wrapSquare wrapText="left"/>
                <wp:docPr id="96" name="Shape 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22705" cy="22225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107863" w:rsidRDefault="00107863" w:rsidP="00107863">
                            <w:pPr>
                              <w:pStyle w:val="1"/>
                              <w:spacing w:after="0"/>
                              <w:ind w:firstLine="0"/>
                            </w:pPr>
                            <w:r>
                              <w:rPr>
                                <w:rStyle w:val="a3"/>
                              </w:rPr>
                              <w:t>с. Рясне - Руське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259FC379" id="_x0000_t202" coordsize="21600,21600" o:spt="202" path="m,l,21600r21600,l21600,xe">
                <v:stroke joinstyle="miter"/>
                <v:path gradientshapeok="t" o:connecttype="rect"/>
              </v:shapetype>
              <v:shape id="Shape 96" o:spid="_x0000_s1026" type="#_x0000_t202" style="position:absolute;left:0;text-align:left;margin-left:419pt;margin-top:1pt;width:104.15pt;height:17.5pt;z-index:251659264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" filled="f" stroked="f">
                <v:textbox inset="0,0,0,0">
                  <w:txbxContent>
                    <w:p w:rsidR="00107863" w:rsidRDefault="00107863" w:rsidP="00107863">
                      <w:pPr>
                        <w:pStyle w:val="1"/>
                        <w:spacing w:after="0"/>
                        <w:ind w:firstLine="0"/>
                      </w:pPr>
                      <w:r>
                        <w:rPr>
                          <w:rStyle w:val="a3"/>
                        </w:rPr>
                        <w:t>с. Рясне - Руське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a3"/>
        </w:rPr>
        <w:t>від 01 жовтня 2020 року</w:t>
      </w:r>
    </w:p>
    <w:p w:rsidR="00107863" w:rsidRDefault="00107863" w:rsidP="00107863">
      <w:pPr>
        <w:pStyle w:val="1"/>
        <w:spacing w:after="0"/>
        <w:ind w:firstLine="0"/>
        <w:rPr>
          <w:rStyle w:val="a3"/>
        </w:rPr>
      </w:pPr>
      <w:r>
        <w:rPr>
          <w:rStyle w:val="a3"/>
        </w:rPr>
        <w:t>Про затвердження детального</w:t>
      </w:r>
    </w:p>
    <w:p w:rsidR="00107863" w:rsidRDefault="00107863" w:rsidP="00107863">
      <w:pPr>
        <w:pStyle w:val="1"/>
        <w:spacing w:after="0"/>
        <w:ind w:firstLine="0"/>
        <w:rPr>
          <w:rStyle w:val="a3"/>
        </w:rPr>
      </w:pPr>
      <w:r>
        <w:rPr>
          <w:rStyle w:val="a3"/>
        </w:rPr>
        <w:t xml:space="preserve"> плану території по зміні</w:t>
      </w:r>
      <w:r w:rsidR="00EF0A3D">
        <w:rPr>
          <w:rStyle w:val="a3"/>
        </w:rPr>
        <w:t xml:space="preserve"> </w:t>
      </w:r>
      <w:r>
        <w:rPr>
          <w:rStyle w:val="a3"/>
        </w:rPr>
        <w:t xml:space="preserve">цільового призначення </w:t>
      </w:r>
    </w:p>
    <w:p w:rsidR="00107863" w:rsidRDefault="00107863" w:rsidP="00107863">
      <w:pPr>
        <w:pStyle w:val="1"/>
        <w:spacing w:after="0"/>
        <w:ind w:firstLine="0"/>
        <w:rPr>
          <w:rStyle w:val="a3"/>
        </w:rPr>
      </w:pPr>
      <w:r>
        <w:rPr>
          <w:rStyle w:val="a3"/>
        </w:rPr>
        <w:t>земельної ділянки</w:t>
      </w:r>
    </w:p>
    <w:p w:rsidR="00107863" w:rsidRDefault="00107863" w:rsidP="00107863">
      <w:pPr>
        <w:pStyle w:val="1"/>
        <w:spacing w:after="0"/>
        <w:ind w:firstLine="0"/>
      </w:pPr>
    </w:p>
    <w:p w:rsidR="00107863" w:rsidRDefault="00107863" w:rsidP="00107863">
      <w:pPr>
        <w:pStyle w:val="1"/>
        <w:spacing w:after="320"/>
        <w:ind w:firstLine="1600"/>
        <w:jc w:val="both"/>
      </w:pPr>
      <w:r>
        <w:rPr>
          <w:rStyle w:val="a3"/>
        </w:rPr>
        <w:t xml:space="preserve">Розглянувши звернення Мельничук Марти Василівни щодо затвердження детального плану території по зміні цільового призначення земельної ділянки в с. </w:t>
      </w:r>
      <w:proofErr w:type="spellStart"/>
      <w:r>
        <w:rPr>
          <w:rStyle w:val="a3"/>
        </w:rPr>
        <w:t>Підрясне</w:t>
      </w:r>
      <w:proofErr w:type="spellEnd"/>
      <w:r>
        <w:rPr>
          <w:rStyle w:val="a3"/>
        </w:rPr>
        <w:t>, Яворівського району, Львівської області відповідно до статті 19 Закону України «Про регулювання містобудівної діяльності», статті 26 Закону України «Про місцеве самоврядування в Україні», - Рясне - Руська сільська рада, -</w:t>
      </w:r>
    </w:p>
    <w:p w:rsidR="00107863" w:rsidRDefault="00107863" w:rsidP="00107863">
      <w:pPr>
        <w:pStyle w:val="1"/>
        <w:spacing w:after="0"/>
        <w:ind w:firstLine="0"/>
      </w:pPr>
      <w:r>
        <w:rPr>
          <w:rStyle w:val="a3"/>
        </w:rPr>
        <w:t>В</w:t>
      </w:r>
      <w:r w:rsidR="00EF0A3D">
        <w:rPr>
          <w:rStyle w:val="a3"/>
        </w:rPr>
        <w:t xml:space="preserve"> </w:t>
      </w:r>
      <w:r>
        <w:rPr>
          <w:rStyle w:val="a3"/>
        </w:rPr>
        <w:t>И</w:t>
      </w:r>
      <w:r w:rsidR="00EF0A3D">
        <w:rPr>
          <w:rStyle w:val="a3"/>
        </w:rPr>
        <w:t xml:space="preserve"> </w:t>
      </w:r>
      <w:r>
        <w:rPr>
          <w:rStyle w:val="a3"/>
        </w:rPr>
        <w:t>Р</w:t>
      </w:r>
      <w:r w:rsidR="00EF0A3D">
        <w:rPr>
          <w:rStyle w:val="a3"/>
        </w:rPr>
        <w:t xml:space="preserve"> </w:t>
      </w:r>
      <w:r>
        <w:rPr>
          <w:rStyle w:val="a3"/>
        </w:rPr>
        <w:t>І</w:t>
      </w:r>
      <w:r w:rsidR="00EF0A3D">
        <w:rPr>
          <w:rStyle w:val="a3"/>
        </w:rPr>
        <w:t xml:space="preserve"> </w:t>
      </w:r>
      <w:r>
        <w:rPr>
          <w:rStyle w:val="a3"/>
        </w:rPr>
        <w:t>Ш</w:t>
      </w:r>
      <w:r w:rsidR="00EF0A3D">
        <w:rPr>
          <w:rStyle w:val="a3"/>
        </w:rPr>
        <w:t xml:space="preserve"> </w:t>
      </w:r>
      <w:r>
        <w:rPr>
          <w:rStyle w:val="a3"/>
        </w:rPr>
        <w:t>И</w:t>
      </w:r>
      <w:r w:rsidR="00EF0A3D">
        <w:rPr>
          <w:rStyle w:val="a3"/>
        </w:rPr>
        <w:t xml:space="preserve"> </w:t>
      </w:r>
      <w:r>
        <w:rPr>
          <w:rStyle w:val="a3"/>
        </w:rPr>
        <w:t>Л</w:t>
      </w:r>
      <w:r w:rsidR="00EF0A3D">
        <w:rPr>
          <w:rStyle w:val="a3"/>
        </w:rPr>
        <w:t xml:space="preserve"> </w:t>
      </w:r>
      <w:r>
        <w:rPr>
          <w:rStyle w:val="a3"/>
        </w:rPr>
        <w:t>А:</w:t>
      </w:r>
    </w:p>
    <w:p w:rsidR="00107863" w:rsidRDefault="00107863" w:rsidP="00107863">
      <w:pPr>
        <w:pStyle w:val="1"/>
        <w:numPr>
          <w:ilvl w:val="0"/>
          <w:numId w:val="1"/>
        </w:numPr>
        <w:tabs>
          <w:tab w:val="left" w:pos="254"/>
        </w:tabs>
        <w:spacing w:after="360" w:line="276" w:lineRule="auto"/>
        <w:ind w:firstLine="0"/>
        <w:jc w:val="both"/>
      </w:pPr>
      <w:r>
        <w:rPr>
          <w:rStyle w:val="a3"/>
        </w:rPr>
        <w:t xml:space="preserve">.Затвердити Мельничук Марті Василівні детальний план території для зміни цільового призначення земельної ділянки площею 0, 051 га з кадастровим номером 4625887500:02:000:3117 в селі </w:t>
      </w:r>
      <w:proofErr w:type="spellStart"/>
      <w:r>
        <w:rPr>
          <w:rStyle w:val="a3"/>
        </w:rPr>
        <w:t>Підрясне</w:t>
      </w:r>
      <w:proofErr w:type="spellEnd"/>
      <w:r>
        <w:rPr>
          <w:rStyle w:val="a3"/>
        </w:rPr>
        <w:t xml:space="preserve"> Яворівського району, Львівської області з для ведення садівництва на для будівництва та обслуговування житлового будинку господарських будівель та споруд.</w:t>
      </w:r>
    </w:p>
    <w:p w:rsidR="00E978AA" w:rsidRDefault="00107863" w:rsidP="00E978AA">
      <w:pPr>
        <w:pStyle w:val="1"/>
        <w:numPr>
          <w:ilvl w:val="0"/>
          <w:numId w:val="1"/>
        </w:numPr>
        <w:tabs>
          <w:tab w:val="left" w:pos="278"/>
        </w:tabs>
        <w:spacing w:after="360" w:line="276" w:lineRule="auto"/>
        <w:ind w:firstLine="0"/>
        <w:jc w:val="both"/>
        <w:rPr>
          <w:rStyle w:val="a3"/>
        </w:rPr>
      </w:pPr>
      <w:r>
        <w:rPr>
          <w:rStyle w:val="a3"/>
        </w:rPr>
        <w:t>. Розроблений детальний план території погодити у відповідності до вимог чинного законодавства та подати на затвердження сесії сільської ради.</w:t>
      </w:r>
    </w:p>
    <w:p w:rsidR="00E978AA" w:rsidRDefault="00E978AA" w:rsidP="00551FA3">
      <w:pPr>
        <w:pStyle w:val="1"/>
        <w:tabs>
          <w:tab w:val="left" w:pos="0"/>
        </w:tabs>
        <w:spacing w:after="360" w:line="276" w:lineRule="auto"/>
        <w:ind w:firstLine="0"/>
        <w:jc w:val="both"/>
        <w:rPr>
          <w:rStyle w:val="a3"/>
        </w:rPr>
      </w:pPr>
      <w:r>
        <w:rPr>
          <w:rStyle w:val="a3"/>
        </w:rPr>
        <w:t xml:space="preserve">   </w:t>
      </w:r>
      <w:bookmarkStart w:id="0" w:name="_GoBack"/>
      <w:bookmarkEnd w:id="0"/>
      <w:r>
        <w:rPr>
          <w:rStyle w:val="a3"/>
        </w:rPr>
        <w:t xml:space="preserve">  3.Контроль за виконанням рішення покласти на постійну депутатську        комісію з питань земельних відносин та   будівництва ( голова комісії </w:t>
      </w:r>
      <w:proofErr w:type="spellStart"/>
      <w:r>
        <w:rPr>
          <w:rStyle w:val="a3"/>
        </w:rPr>
        <w:t>Гануляк</w:t>
      </w:r>
      <w:proofErr w:type="spellEnd"/>
      <w:r>
        <w:rPr>
          <w:rStyle w:val="a3"/>
        </w:rPr>
        <w:t xml:space="preserve">  В. І. )</w:t>
      </w:r>
    </w:p>
    <w:p w:rsidR="00E978AA" w:rsidRDefault="00E978AA" w:rsidP="00E978AA">
      <w:pPr>
        <w:pStyle w:val="1"/>
        <w:tabs>
          <w:tab w:val="left" w:pos="585"/>
        </w:tabs>
        <w:spacing w:line="276" w:lineRule="auto"/>
        <w:ind w:firstLine="0"/>
        <w:jc w:val="both"/>
        <w:rPr>
          <w:rStyle w:val="a3"/>
        </w:rPr>
      </w:pPr>
    </w:p>
    <w:p w:rsidR="00E978AA" w:rsidRDefault="00E978AA" w:rsidP="00E978AA">
      <w:pPr>
        <w:pStyle w:val="1"/>
        <w:tabs>
          <w:tab w:val="left" w:pos="585"/>
        </w:tabs>
        <w:spacing w:line="276" w:lineRule="auto"/>
        <w:ind w:firstLine="0"/>
        <w:jc w:val="both"/>
      </w:pPr>
      <w:r>
        <w:rPr>
          <w:rStyle w:val="a3"/>
        </w:rPr>
        <w:t xml:space="preserve">      Сільський голова                                                        Емілія </w:t>
      </w:r>
      <w:proofErr w:type="spellStart"/>
      <w:r>
        <w:rPr>
          <w:rStyle w:val="a3"/>
        </w:rPr>
        <w:t>Смокоровська</w:t>
      </w:r>
      <w:proofErr w:type="spellEnd"/>
    </w:p>
    <w:p w:rsidR="00E978AA" w:rsidRDefault="00E978AA" w:rsidP="00E978AA">
      <w:pPr>
        <w:pStyle w:val="1"/>
        <w:tabs>
          <w:tab w:val="left" w:pos="278"/>
        </w:tabs>
        <w:spacing w:after="360" w:line="276" w:lineRule="auto"/>
        <w:ind w:firstLine="0"/>
        <w:jc w:val="both"/>
      </w:pPr>
    </w:p>
    <w:p w:rsidR="005F18FC" w:rsidRDefault="005F18FC"/>
    <w:sectPr w:rsidR="005F18F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2B0647"/>
    <w:multiLevelType w:val="multilevel"/>
    <w:tmpl w:val="252087D8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998"/>
    <w:rsid w:val="00107863"/>
    <w:rsid w:val="00551FA3"/>
    <w:rsid w:val="005F18FC"/>
    <w:rsid w:val="00E978AA"/>
    <w:rsid w:val="00EA2998"/>
    <w:rsid w:val="00EF0A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91A168"/>
  <w15:chartTrackingRefBased/>
  <w15:docId w15:val="{56FA5628-E49E-457D-A0D4-DD46620AEF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107863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a"/>
    <w:link w:val="a3"/>
    <w:rsid w:val="00107863"/>
    <w:pPr>
      <w:widowControl w:val="0"/>
      <w:spacing w:after="300" w:line="240" w:lineRule="auto"/>
      <w:ind w:firstLine="20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890</Words>
  <Characters>508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4</cp:revision>
  <dcterms:created xsi:type="dcterms:W3CDTF">2023-11-06T09:21:00Z</dcterms:created>
  <dcterms:modified xsi:type="dcterms:W3CDTF">2023-11-07T14:25:00Z</dcterms:modified>
</cp:coreProperties>
</file>