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E21" w:rsidRPr="00E35EBF" w:rsidRDefault="00576F6A">
      <w:pPr>
        <w:pStyle w:val="1"/>
        <w:spacing w:after="0"/>
        <w:jc w:val="center"/>
        <w:rPr>
          <w:sz w:val="24"/>
          <w:szCs w:val="24"/>
        </w:rPr>
      </w:pPr>
      <w:r w:rsidRPr="00E35EBF">
        <w:rPr>
          <w:rStyle w:val="a3"/>
          <w:sz w:val="24"/>
          <w:szCs w:val="24"/>
        </w:rPr>
        <w:t>РЯСНЕ-РУСЬКА СІЛЬСЬКА РАДА</w:t>
      </w:r>
      <w:r w:rsidRPr="00E35EBF">
        <w:rPr>
          <w:rStyle w:val="a3"/>
          <w:sz w:val="24"/>
          <w:szCs w:val="24"/>
        </w:rPr>
        <w:br/>
        <w:t>ЯВОРІВСЬКОГО РАЙОНУ ЛЬВІВСЬКОЇ ОБЛАСТІ</w:t>
      </w:r>
    </w:p>
    <w:p w:rsidR="00564E21" w:rsidRPr="00E35EBF" w:rsidRDefault="00E35EBF">
      <w:pPr>
        <w:pStyle w:val="1"/>
        <w:spacing w:after="0"/>
        <w:ind w:firstLine="640"/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ДВАДЦ</w:t>
      </w:r>
      <w:r w:rsidR="00576F6A" w:rsidRPr="00E35EBF">
        <w:rPr>
          <w:rStyle w:val="a3"/>
          <w:sz w:val="24"/>
          <w:szCs w:val="24"/>
        </w:rPr>
        <w:t>ЯТЬ ВОСЬМА СЕСІЯ СЬОМОГО СКЛИКАННЯ</w:t>
      </w:r>
    </w:p>
    <w:p w:rsidR="00564E21" w:rsidRPr="00E35EBF" w:rsidRDefault="00576F6A">
      <w:pPr>
        <w:pStyle w:val="1"/>
        <w:jc w:val="center"/>
        <w:rPr>
          <w:sz w:val="24"/>
          <w:szCs w:val="24"/>
        </w:rPr>
      </w:pPr>
      <w:r w:rsidRPr="00E35EBF">
        <w:rPr>
          <w:rStyle w:val="a3"/>
          <w:sz w:val="24"/>
          <w:szCs w:val="24"/>
        </w:rPr>
        <w:t>РІШЕННЯ № 1996</w:t>
      </w:r>
    </w:p>
    <w:p w:rsidR="00564E21" w:rsidRPr="00E35EBF" w:rsidRDefault="00576F6A">
      <w:pPr>
        <w:pStyle w:val="1"/>
        <w:tabs>
          <w:tab w:val="left" w:pos="4416"/>
        </w:tabs>
        <w:spacing w:after="0"/>
        <w:jc w:val="both"/>
        <w:rPr>
          <w:sz w:val="24"/>
          <w:szCs w:val="24"/>
        </w:rPr>
      </w:pPr>
      <w:r w:rsidRPr="00E35EBF">
        <w:rPr>
          <w:rStyle w:val="a3"/>
          <w:sz w:val="24"/>
          <w:szCs w:val="24"/>
        </w:rPr>
        <w:t>від 07</w:t>
      </w:r>
      <w:r w:rsidR="00E35EBF">
        <w:rPr>
          <w:rStyle w:val="a3"/>
          <w:sz w:val="24"/>
          <w:szCs w:val="24"/>
        </w:rPr>
        <w:t xml:space="preserve"> </w:t>
      </w:r>
      <w:r w:rsidRPr="00E35EBF">
        <w:rPr>
          <w:rStyle w:val="a3"/>
          <w:sz w:val="24"/>
          <w:szCs w:val="24"/>
        </w:rPr>
        <w:t>лютого 2018 року</w:t>
      </w:r>
      <w:r w:rsidRPr="00E35EBF">
        <w:rPr>
          <w:rStyle w:val="a3"/>
          <w:sz w:val="24"/>
          <w:szCs w:val="24"/>
        </w:rPr>
        <w:tab/>
        <w:t>с. Рясне-Руське</w:t>
      </w:r>
    </w:p>
    <w:p w:rsidR="00564E21" w:rsidRPr="00E35EBF" w:rsidRDefault="00576F6A">
      <w:pPr>
        <w:pStyle w:val="1"/>
        <w:spacing w:after="0"/>
        <w:jc w:val="both"/>
        <w:rPr>
          <w:sz w:val="24"/>
          <w:szCs w:val="24"/>
        </w:rPr>
      </w:pPr>
      <w:r w:rsidRPr="00E35EBF">
        <w:rPr>
          <w:rStyle w:val="a3"/>
          <w:sz w:val="24"/>
          <w:szCs w:val="24"/>
        </w:rPr>
        <w:t>Про отримання технічних умов</w:t>
      </w:r>
    </w:p>
    <w:p w:rsidR="00564E21" w:rsidRPr="00E35EBF" w:rsidRDefault="00576F6A">
      <w:pPr>
        <w:pStyle w:val="1"/>
        <w:spacing w:after="0"/>
        <w:jc w:val="both"/>
        <w:rPr>
          <w:sz w:val="24"/>
          <w:szCs w:val="24"/>
        </w:rPr>
      </w:pPr>
      <w:r w:rsidRPr="00E35EBF">
        <w:rPr>
          <w:rStyle w:val="a3"/>
          <w:sz w:val="24"/>
          <w:szCs w:val="24"/>
        </w:rPr>
        <w:t>на газопостачання по вул. Під Дубом</w:t>
      </w:r>
    </w:p>
    <w:p w:rsidR="00564E21" w:rsidRPr="00E35EBF" w:rsidRDefault="00576F6A">
      <w:pPr>
        <w:pStyle w:val="1"/>
        <w:jc w:val="both"/>
        <w:rPr>
          <w:sz w:val="24"/>
          <w:szCs w:val="24"/>
        </w:rPr>
      </w:pPr>
      <w:r w:rsidRPr="00E35EBF">
        <w:rPr>
          <w:rStyle w:val="a3"/>
          <w:sz w:val="24"/>
          <w:szCs w:val="24"/>
        </w:rPr>
        <w:t xml:space="preserve">та вул. Івасюка в с. Рясне - </w:t>
      </w:r>
      <w:r w:rsidRPr="00E35EBF">
        <w:rPr>
          <w:rStyle w:val="a3"/>
          <w:sz w:val="24"/>
          <w:szCs w:val="24"/>
        </w:rPr>
        <w:t>Руське</w:t>
      </w:r>
    </w:p>
    <w:p w:rsidR="00564E21" w:rsidRPr="00E35EBF" w:rsidRDefault="00576F6A">
      <w:pPr>
        <w:pStyle w:val="1"/>
        <w:ind w:firstLine="660"/>
        <w:jc w:val="both"/>
        <w:rPr>
          <w:sz w:val="24"/>
          <w:szCs w:val="24"/>
        </w:rPr>
      </w:pPr>
      <w:r w:rsidRPr="00E35EBF">
        <w:rPr>
          <w:rStyle w:val="a3"/>
          <w:sz w:val="24"/>
          <w:szCs w:val="24"/>
        </w:rPr>
        <w:t>Заслухавши та обговоривши інформацію сільського голови Емілії Смокоровської, розглянувши заяву вуличного комітету «Під Дубом», шодо газопостачання по вул. Під Дубом та вул. Івасюка в с. Рясне-Руське Яворівського району Львівської області», відповідн</w:t>
      </w:r>
      <w:r w:rsidRPr="00E35EBF">
        <w:rPr>
          <w:rStyle w:val="a3"/>
          <w:sz w:val="24"/>
          <w:szCs w:val="24"/>
        </w:rPr>
        <w:t>о до статті 26 Закону України «Про місцеве самоврядування в Україні», - Рясне-Руська сільська рада,-</w:t>
      </w:r>
    </w:p>
    <w:p w:rsidR="00564E21" w:rsidRPr="00E35EBF" w:rsidRDefault="00576F6A">
      <w:pPr>
        <w:pStyle w:val="1"/>
        <w:jc w:val="both"/>
        <w:rPr>
          <w:sz w:val="24"/>
          <w:szCs w:val="24"/>
        </w:rPr>
      </w:pPr>
      <w:r w:rsidRPr="00E35EBF">
        <w:rPr>
          <w:rStyle w:val="a3"/>
          <w:sz w:val="24"/>
          <w:szCs w:val="24"/>
        </w:rPr>
        <w:t>ВИРІШИЛ А :</w:t>
      </w:r>
    </w:p>
    <w:p w:rsidR="00564E21" w:rsidRPr="00E35EBF" w:rsidRDefault="00166A20" w:rsidP="00166A20">
      <w:pPr>
        <w:pStyle w:val="1"/>
        <w:tabs>
          <w:tab w:val="left" w:pos="273"/>
        </w:tabs>
        <w:spacing w:after="0"/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1.</w:t>
      </w:r>
      <w:bookmarkStart w:id="0" w:name="_GoBack"/>
      <w:bookmarkEnd w:id="0"/>
      <w:r w:rsidR="00576F6A" w:rsidRPr="00E35EBF">
        <w:rPr>
          <w:rStyle w:val="a3"/>
          <w:sz w:val="24"/>
          <w:szCs w:val="24"/>
        </w:rPr>
        <w:t>Дати дозвіл на газифікацію частини кварталу житлової забудови К-7 по вул. Під Дубом та вул. Івасюка в с. Рясне - Руське, Яворівського району, Л</w:t>
      </w:r>
      <w:r w:rsidR="00576F6A" w:rsidRPr="00E35EBF">
        <w:rPr>
          <w:rStyle w:val="a3"/>
          <w:sz w:val="24"/>
          <w:szCs w:val="24"/>
        </w:rPr>
        <w:t>ьвівської області.</w:t>
      </w:r>
    </w:p>
    <w:p w:rsidR="00564E21" w:rsidRPr="00E35EBF" w:rsidRDefault="00166A20" w:rsidP="00166A20">
      <w:pPr>
        <w:pStyle w:val="1"/>
        <w:tabs>
          <w:tab w:val="left" w:pos="273"/>
        </w:tabs>
        <w:spacing w:after="0"/>
        <w:rPr>
          <w:sz w:val="24"/>
          <w:szCs w:val="24"/>
        </w:rPr>
      </w:pPr>
      <w:r>
        <w:rPr>
          <w:rStyle w:val="a3"/>
          <w:sz w:val="24"/>
          <w:szCs w:val="24"/>
        </w:rPr>
        <w:t>2.</w:t>
      </w:r>
      <w:r w:rsidR="00576F6A" w:rsidRPr="00E35EBF">
        <w:rPr>
          <w:rStyle w:val="a3"/>
          <w:sz w:val="24"/>
          <w:szCs w:val="24"/>
        </w:rPr>
        <w:t xml:space="preserve">Виконавчому комітету Рясне - Руської сільської ради звернутися з листом до головного інженера ПАТ «Львівгаз», про видачу технічних умов на газифікацію частини кварталу житлової забудови К-7 по вул. Під Дубом та вул. Івасюка в с. Рясне - </w:t>
      </w:r>
      <w:r w:rsidR="00576F6A" w:rsidRPr="00E35EBF">
        <w:rPr>
          <w:rStyle w:val="a3"/>
          <w:sz w:val="24"/>
          <w:szCs w:val="24"/>
        </w:rPr>
        <w:t>Руське, Яворівського району, Львівської області.</w:t>
      </w:r>
    </w:p>
    <w:p w:rsidR="00564E21" w:rsidRDefault="00166A20" w:rsidP="00166A20">
      <w:pPr>
        <w:pStyle w:val="1"/>
        <w:tabs>
          <w:tab w:val="left" w:pos="270"/>
        </w:tabs>
        <w:spacing w:after="0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576F6A" w:rsidRPr="00E35EBF">
        <w:rPr>
          <w:rStyle w:val="a3"/>
          <w:sz w:val="24"/>
          <w:szCs w:val="24"/>
        </w:rPr>
        <w:t>Контроль за виконанням рішення покласти на постійну депутатську комісію з питань земельних відносин та будівницт</w:t>
      </w:r>
      <w:r w:rsidR="00E35EBF">
        <w:rPr>
          <w:rStyle w:val="a3"/>
          <w:sz w:val="24"/>
          <w:szCs w:val="24"/>
        </w:rPr>
        <w:t>ва (голова комісії Гануляк В.І.)</w:t>
      </w:r>
    </w:p>
    <w:p w:rsidR="00E35EBF" w:rsidRDefault="00E35EBF" w:rsidP="00E35EBF">
      <w:pPr>
        <w:pStyle w:val="1"/>
        <w:tabs>
          <w:tab w:val="left" w:pos="270"/>
        </w:tabs>
        <w:spacing w:after="0"/>
        <w:rPr>
          <w:rStyle w:val="a3"/>
          <w:sz w:val="24"/>
          <w:szCs w:val="24"/>
        </w:rPr>
      </w:pPr>
    </w:p>
    <w:p w:rsidR="00E35EBF" w:rsidRDefault="00E35EBF" w:rsidP="00E35EBF">
      <w:pPr>
        <w:pStyle w:val="1"/>
        <w:tabs>
          <w:tab w:val="left" w:pos="270"/>
        </w:tabs>
        <w:spacing w:after="0"/>
        <w:rPr>
          <w:rStyle w:val="a3"/>
          <w:sz w:val="24"/>
          <w:szCs w:val="24"/>
        </w:rPr>
      </w:pPr>
    </w:p>
    <w:p w:rsidR="00E35EBF" w:rsidRPr="00E35EBF" w:rsidRDefault="00E35EBF" w:rsidP="00E35EBF">
      <w:pPr>
        <w:pStyle w:val="1"/>
        <w:tabs>
          <w:tab w:val="left" w:pos="270"/>
        </w:tabs>
        <w:spacing w:after="0"/>
        <w:rPr>
          <w:sz w:val="24"/>
          <w:szCs w:val="24"/>
        </w:rPr>
        <w:sectPr w:rsidR="00E35EBF" w:rsidRPr="00E35EBF" w:rsidSect="00E35EBF">
          <w:pgSz w:w="7802" w:h="11945"/>
          <w:pgMar w:top="426" w:right="289" w:bottom="426" w:left="506" w:header="0" w:footer="3" w:gutter="0"/>
          <w:cols w:space="720"/>
          <w:noEndnote/>
          <w:docGrid w:linePitch="360"/>
        </w:sectPr>
      </w:pPr>
      <w:r>
        <w:rPr>
          <w:rStyle w:val="a3"/>
          <w:sz w:val="24"/>
          <w:szCs w:val="24"/>
        </w:rPr>
        <w:t xml:space="preserve">Сільський голова                      </w:t>
      </w:r>
      <w:r>
        <w:rPr>
          <w:rStyle w:val="a3"/>
          <w:sz w:val="24"/>
          <w:szCs w:val="24"/>
        </w:rPr>
        <w:tab/>
        <w:t>Емілія Смокоровська</w:t>
      </w:r>
    </w:p>
    <w:p w:rsidR="00564E21" w:rsidRPr="00E35EBF" w:rsidRDefault="00564E21">
      <w:pPr>
        <w:pStyle w:val="1"/>
        <w:framePr w:w="1499" w:h="236" w:wrap="none" w:vAnchor="text" w:hAnchor="page" w:x="503" w:y="418"/>
        <w:spacing w:after="0"/>
        <w:rPr>
          <w:sz w:val="24"/>
          <w:szCs w:val="24"/>
        </w:rPr>
      </w:pPr>
    </w:p>
    <w:p w:rsidR="00564E21" w:rsidRPr="00E35EBF" w:rsidRDefault="00564E21">
      <w:pPr>
        <w:pStyle w:val="1"/>
        <w:framePr w:w="1835" w:h="251" w:wrap="none" w:vAnchor="text" w:hAnchor="page" w:x="5163" w:y="440"/>
        <w:spacing w:after="0"/>
        <w:rPr>
          <w:sz w:val="24"/>
          <w:szCs w:val="24"/>
        </w:rPr>
      </w:pPr>
    </w:p>
    <w:p w:rsidR="00564E21" w:rsidRPr="00E35EBF" w:rsidRDefault="00564E21">
      <w:pPr>
        <w:spacing w:line="360" w:lineRule="exact"/>
      </w:pPr>
    </w:p>
    <w:p w:rsidR="00564E21" w:rsidRPr="00E35EBF" w:rsidRDefault="00564E21">
      <w:pPr>
        <w:spacing w:line="360" w:lineRule="exact"/>
      </w:pPr>
    </w:p>
    <w:p w:rsidR="00564E21" w:rsidRDefault="00564E21">
      <w:pPr>
        <w:spacing w:line="360" w:lineRule="exact"/>
      </w:pPr>
    </w:p>
    <w:p w:rsidR="00564E21" w:rsidRDefault="00564E21">
      <w:pPr>
        <w:spacing w:after="425" w:line="1" w:lineRule="exact"/>
      </w:pPr>
    </w:p>
    <w:p w:rsidR="00564E21" w:rsidRDefault="00564E21">
      <w:pPr>
        <w:spacing w:line="1" w:lineRule="exact"/>
      </w:pPr>
    </w:p>
    <w:sectPr w:rsidR="00564E21">
      <w:type w:val="continuous"/>
      <w:pgSz w:w="7802" w:h="11945"/>
      <w:pgMar w:top="1226" w:right="731" w:bottom="1226" w:left="50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F6A" w:rsidRDefault="00576F6A">
      <w:r>
        <w:separator/>
      </w:r>
    </w:p>
  </w:endnote>
  <w:endnote w:type="continuationSeparator" w:id="0">
    <w:p w:rsidR="00576F6A" w:rsidRDefault="00576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F6A" w:rsidRDefault="00576F6A"/>
  </w:footnote>
  <w:footnote w:type="continuationSeparator" w:id="0">
    <w:p w:rsidR="00576F6A" w:rsidRDefault="00576F6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D2134"/>
    <w:multiLevelType w:val="multilevel"/>
    <w:tmpl w:val="0526FF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E21"/>
    <w:rsid w:val="00166A20"/>
    <w:rsid w:val="00564E21"/>
    <w:rsid w:val="00576F6A"/>
    <w:rsid w:val="00E3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D954F"/>
  <w15:docId w15:val="{3CF9A1F8-FFC3-420F-922D-7A48179A1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822</Words>
  <Characters>469</Characters>
  <Application>Microsoft Office Word</Application>
  <DocSecurity>0</DocSecurity>
  <Lines>3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2025-06-16T11:08:00Z</dcterms:created>
  <dcterms:modified xsi:type="dcterms:W3CDTF">2025-06-16T11:43:00Z</dcterms:modified>
</cp:coreProperties>
</file>