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EA" w:rsidRPr="00A16BB8" w:rsidRDefault="00A16BB8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29131B" w:rsidRPr="00A16BB8">
        <w:rPr>
          <w:rStyle w:val="a3"/>
          <w:sz w:val="28"/>
          <w:szCs w:val="28"/>
        </w:rPr>
        <w:t xml:space="preserve"> -РУСЬКА СІЛЬСЬКА РАДА</w:t>
      </w:r>
      <w:r w:rsidR="0029131B" w:rsidRPr="00A16BB8">
        <w:rPr>
          <w:rStyle w:val="a3"/>
          <w:sz w:val="28"/>
          <w:szCs w:val="28"/>
        </w:rPr>
        <w:br/>
        <w:t>ЯВОРІВСЬКОГО РАЙОНУ ЛЬВІВСЬКОЇ ОБЛАСТІ</w:t>
      </w:r>
      <w:r w:rsidR="0029131B" w:rsidRPr="00A16BB8">
        <w:rPr>
          <w:rStyle w:val="a3"/>
          <w:sz w:val="28"/>
          <w:szCs w:val="28"/>
        </w:rPr>
        <w:br/>
        <w:t>ДВАДЦЯТЬ ВОСЬМА СЕСІЯ СЬОМОГО С КЛИКАННЯ</w:t>
      </w:r>
    </w:p>
    <w:p w:rsidR="00DE13EA" w:rsidRPr="00A16BB8" w:rsidRDefault="0029131B">
      <w:pPr>
        <w:pStyle w:val="1"/>
        <w:jc w:val="center"/>
        <w:rPr>
          <w:sz w:val="28"/>
          <w:szCs w:val="28"/>
        </w:rPr>
      </w:pPr>
      <w:r w:rsidRPr="00A16BB8">
        <w:rPr>
          <w:rStyle w:val="a3"/>
          <w:sz w:val="28"/>
          <w:szCs w:val="28"/>
        </w:rPr>
        <w:t xml:space="preserve">Р </w:t>
      </w:r>
      <w:r w:rsidRPr="00A16BB8">
        <w:rPr>
          <w:rStyle w:val="a3"/>
          <w:sz w:val="28"/>
          <w:szCs w:val="28"/>
          <w:lang w:val="en-US" w:eastAsia="en-US" w:bidi="en-US"/>
        </w:rPr>
        <w:t xml:space="preserve">I III </w:t>
      </w:r>
      <w:r w:rsidRPr="00A16BB8">
        <w:rPr>
          <w:rStyle w:val="a3"/>
          <w:sz w:val="28"/>
          <w:szCs w:val="28"/>
        </w:rPr>
        <w:t>Е Н Н Я № 2039</w:t>
      </w:r>
    </w:p>
    <w:p w:rsidR="00DE13EA" w:rsidRPr="00A16BB8" w:rsidRDefault="0029131B">
      <w:pPr>
        <w:pStyle w:val="1"/>
        <w:tabs>
          <w:tab w:val="left" w:pos="4891"/>
        </w:tabs>
        <w:rPr>
          <w:sz w:val="28"/>
          <w:szCs w:val="28"/>
        </w:rPr>
      </w:pPr>
      <w:r w:rsidRPr="00A16BB8">
        <w:rPr>
          <w:rStyle w:val="a3"/>
          <w:sz w:val="28"/>
          <w:szCs w:val="28"/>
        </w:rPr>
        <w:t>від 0</w:t>
      </w:r>
      <w:r w:rsidR="00A16BB8">
        <w:rPr>
          <w:rStyle w:val="a3"/>
          <w:sz w:val="28"/>
          <w:szCs w:val="28"/>
        </w:rPr>
        <w:t>7 лютого 2018 року</w:t>
      </w:r>
      <w:r w:rsidR="00A16BB8">
        <w:rPr>
          <w:rStyle w:val="a3"/>
          <w:sz w:val="28"/>
          <w:szCs w:val="28"/>
        </w:rPr>
        <w:tab/>
      </w:r>
      <w:r w:rsidR="00A16BB8">
        <w:rPr>
          <w:rStyle w:val="a3"/>
          <w:sz w:val="28"/>
          <w:szCs w:val="28"/>
        </w:rPr>
        <w:tab/>
      </w:r>
      <w:r w:rsidR="00A16BB8">
        <w:rPr>
          <w:rStyle w:val="a3"/>
          <w:sz w:val="28"/>
          <w:szCs w:val="28"/>
        </w:rPr>
        <w:tab/>
      </w:r>
      <w:r w:rsidR="00A16BB8">
        <w:rPr>
          <w:rStyle w:val="a3"/>
          <w:sz w:val="28"/>
          <w:szCs w:val="28"/>
        </w:rPr>
        <w:tab/>
        <w:t>с. Рясне - Ру</w:t>
      </w:r>
      <w:r w:rsidRPr="00A16BB8">
        <w:rPr>
          <w:rStyle w:val="a3"/>
          <w:sz w:val="28"/>
          <w:szCs w:val="28"/>
        </w:rPr>
        <w:t>ське</w:t>
      </w:r>
    </w:p>
    <w:p w:rsidR="00DE13EA" w:rsidRPr="00A16BB8" w:rsidRDefault="0029131B">
      <w:pPr>
        <w:pStyle w:val="1"/>
        <w:rPr>
          <w:sz w:val="28"/>
          <w:szCs w:val="28"/>
        </w:rPr>
      </w:pPr>
      <w:r w:rsidRPr="00A16BB8">
        <w:rPr>
          <w:rStyle w:val="a3"/>
          <w:sz w:val="28"/>
          <w:szCs w:val="28"/>
        </w:rPr>
        <w:t>Про розгляд письмових звернень</w:t>
      </w:r>
    </w:p>
    <w:p w:rsidR="00DE13EA" w:rsidRPr="00A16BB8" w:rsidRDefault="0029131B">
      <w:pPr>
        <w:pStyle w:val="1"/>
        <w:rPr>
          <w:sz w:val="28"/>
          <w:szCs w:val="28"/>
        </w:rPr>
      </w:pPr>
      <w:r w:rsidRPr="00A16BB8">
        <w:rPr>
          <w:rStyle w:val="a3"/>
          <w:sz w:val="28"/>
          <w:szCs w:val="28"/>
        </w:rPr>
        <w:t>громадян до Рясне - Руської</w:t>
      </w:r>
    </w:p>
    <w:p w:rsidR="00DE13EA" w:rsidRPr="00A16BB8" w:rsidRDefault="0029131B">
      <w:pPr>
        <w:pStyle w:val="1"/>
        <w:spacing w:after="860"/>
        <w:rPr>
          <w:sz w:val="28"/>
          <w:szCs w:val="28"/>
        </w:rPr>
      </w:pPr>
      <w:r w:rsidRPr="00A16BB8">
        <w:rPr>
          <w:rStyle w:val="a3"/>
          <w:sz w:val="28"/>
          <w:szCs w:val="28"/>
        </w:rPr>
        <w:t>сільської ради</w:t>
      </w:r>
    </w:p>
    <w:p w:rsidR="00DE13EA" w:rsidRPr="00A16BB8" w:rsidRDefault="0029131B">
      <w:pPr>
        <w:pStyle w:val="1"/>
        <w:spacing w:after="260"/>
        <w:ind w:firstLine="1620"/>
        <w:jc w:val="both"/>
        <w:rPr>
          <w:sz w:val="28"/>
          <w:szCs w:val="28"/>
        </w:rPr>
      </w:pPr>
      <w:r w:rsidRPr="00A16BB8">
        <w:rPr>
          <w:rStyle w:val="a3"/>
          <w:sz w:val="28"/>
          <w:szCs w:val="28"/>
        </w:rPr>
        <w:t>Розглянувши письмові звернення громадян до Рясне - Руської сільсь</w:t>
      </w:r>
      <w:r w:rsidR="00A16BB8">
        <w:rPr>
          <w:rStyle w:val="a3"/>
          <w:sz w:val="28"/>
          <w:szCs w:val="28"/>
        </w:rPr>
        <w:t>кої ради відповідно до статті 2</w:t>
      </w:r>
      <w:r w:rsidRPr="00A16BB8">
        <w:rPr>
          <w:rStyle w:val="a3"/>
          <w:sz w:val="28"/>
          <w:szCs w:val="28"/>
        </w:rPr>
        <w:t xml:space="preserve">6 Закону України </w:t>
      </w:r>
      <w:r w:rsidR="00A16BB8">
        <w:rPr>
          <w:rStyle w:val="a3"/>
          <w:sz w:val="28"/>
          <w:szCs w:val="28"/>
        </w:rPr>
        <w:t>«Про місцеве самоврядування в Україні», -Рясне-Руська сільська рада,</w:t>
      </w:r>
      <w:r w:rsidRPr="00A16BB8">
        <w:rPr>
          <w:rStyle w:val="a3"/>
          <w:sz w:val="28"/>
          <w:szCs w:val="28"/>
        </w:rPr>
        <w:t xml:space="preserve"> -</w:t>
      </w:r>
    </w:p>
    <w:p w:rsidR="00DE13EA" w:rsidRPr="00A16BB8" w:rsidRDefault="0029131B">
      <w:pPr>
        <w:pStyle w:val="1"/>
        <w:spacing w:after="320" w:line="240" w:lineRule="auto"/>
        <w:rPr>
          <w:sz w:val="28"/>
          <w:szCs w:val="28"/>
        </w:rPr>
      </w:pPr>
      <w:r w:rsidRPr="00A16BB8">
        <w:rPr>
          <w:rStyle w:val="a3"/>
          <w:sz w:val="28"/>
          <w:szCs w:val="28"/>
        </w:rPr>
        <w:t>ВИРІШИЛА:</w:t>
      </w:r>
    </w:p>
    <w:p w:rsidR="00A16BB8" w:rsidRDefault="00A16BB8">
      <w:pPr>
        <w:pStyle w:val="1"/>
        <w:spacing w:line="259" w:lineRule="auto"/>
        <w:ind w:firstLine="24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29131B" w:rsidRPr="00A16BB8">
        <w:rPr>
          <w:rStyle w:val="a3"/>
          <w:sz w:val="28"/>
          <w:szCs w:val="28"/>
        </w:rPr>
        <w:t>Дані письмові звернення громадян додатково вивчити на комісіях Рясне - русь</w:t>
      </w:r>
      <w:r>
        <w:rPr>
          <w:rStyle w:val="a3"/>
          <w:sz w:val="28"/>
          <w:szCs w:val="28"/>
        </w:rPr>
        <w:t>кої сільської ради (список додає</w:t>
      </w:r>
      <w:r w:rsidR="0029131B" w:rsidRPr="00A16BB8">
        <w:rPr>
          <w:rStyle w:val="a3"/>
          <w:sz w:val="28"/>
          <w:szCs w:val="28"/>
        </w:rPr>
        <w:t>ться)</w:t>
      </w:r>
    </w:p>
    <w:p w:rsidR="00A16BB8" w:rsidRDefault="00A16BB8">
      <w:pPr>
        <w:pStyle w:val="1"/>
        <w:spacing w:line="259" w:lineRule="auto"/>
        <w:ind w:firstLine="240"/>
        <w:jc w:val="both"/>
        <w:rPr>
          <w:rStyle w:val="a3"/>
          <w:sz w:val="28"/>
          <w:szCs w:val="28"/>
        </w:rPr>
      </w:pPr>
    </w:p>
    <w:p w:rsidR="00DE13EA" w:rsidRPr="00A16BB8" w:rsidRDefault="00A16BB8">
      <w:pPr>
        <w:pStyle w:val="1"/>
        <w:spacing w:line="259" w:lineRule="auto"/>
        <w:ind w:firstLine="240"/>
        <w:jc w:val="both"/>
        <w:rPr>
          <w:sz w:val="28"/>
          <w:szCs w:val="28"/>
        </w:rPr>
        <w:sectPr w:rsidR="00DE13EA" w:rsidRPr="00A16BB8" w:rsidSect="00B52447">
          <w:pgSz w:w="11906" w:h="16838" w:code="9"/>
          <w:pgMar w:top="1217" w:right="846" w:bottom="5425" w:left="1134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2. Контроль за виконанням</w:t>
      </w:r>
      <w:r w:rsidR="0029131B" w:rsidRPr="00A16BB8">
        <w:rPr>
          <w:rStyle w:val="a3"/>
          <w:sz w:val="28"/>
          <w:szCs w:val="28"/>
        </w:rPr>
        <w:t xml:space="preserve"> даного рішення покласти на постійну депутатську комісію з</w:t>
      </w:r>
      <w:r>
        <w:rPr>
          <w:rStyle w:val="a3"/>
          <w:sz w:val="28"/>
          <w:szCs w:val="28"/>
        </w:rPr>
        <w:t xml:space="preserve"> питань земельних відносин та бу</w:t>
      </w:r>
      <w:r w:rsidR="0029131B" w:rsidRPr="00A16BB8">
        <w:rPr>
          <w:rStyle w:val="a3"/>
          <w:sz w:val="28"/>
          <w:szCs w:val="28"/>
        </w:rPr>
        <w:t>дівницт</w:t>
      </w:r>
      <w:r>
        <w:rPr>
          <w:rStyle w:val="a3"/>
          <w:sz w:val="28"/>
          <w:szCs w:val="28"/>
        </w:rPr>
        <w:t xml:space="preserve">ва </w:t>
      </w:r>
      <w:r>
        <w:rPr>
          <w:rStyle w:val="a3"/>
          <w:sz w:val="32"/>
          <w:szCs w:val="28"/>
        </w:rPr>
        <w:t xml:space="preserve"> (</w:t>
      </w:r>
      <w:r>
        <w:rPr>
          <w:rStyle w:val="a3"/>
          <w:sz w:val="28"/>
          <w:szCs w:val="28"/>
        </w:rPr>
        <w:t>голова комісії Гануляк В. І.)</w:t>
      </w:r>
    </w:p>
    <w:p w:rsidR="00DE13EA" w:rsidRDefault="00DE13EA">
      <w:pPr>
        <w:spacing w:line="360" w:lineRule="exact"/>
        <w:rPr>
          <w:sz w:val="28"/>
          <w:szCs w:val="28"/>
        </w:rPr>
      </w:pPr>
    </w:p>
    <w:p w:rsidR="00135C6C" w:rsidRDefault="00135C6C">
      <w:pPr>
        <w:spacing w:line="360" w:lineRule="exact"/>
        <w:rPr>
          <w:sz w:val="28"/>
          <w:szCs w:val="28"/>
        </w:rPr>
      </w:pPr>
    </w:p>
    <w:p w:rsidR="00DE13EA" w:rsidRPr="00B52447" w:rsidRDefault="00135C6C" w:rsidP="00B5244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135C6C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52447">
        <w:rPr>
          <w:rFonts w:ascii="Times New Roman" w:hAnsi="Times New Roman" w:cs="Times New Roman"/>
          <w:sz w:val="28"/>
          <w:szCs w:val="28"/>
        </w:rPr>
        <w:t xml:space="preserve">     Емілія Смокоровська</w:t>
      </w:r>
      <w:bookmarkStart w:id="0" w:name="_GoBack"/>
      <w:bookmarkEnd w:id="0"/>
    </w:p>
    <w:sectPr w:rsidR="00DE13EA" w:rsidRPr="00B52447" w:rsidSect="00B52447">
      <w:type w:val="continuous"/>
      <w:pgSz w:w="11906" w:h="16838" w:code="9"/>
      <w:pgMar w:top="284" w:right="845" w:bottom="1217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78B" w:rsidRDefault="00F0778B">
      <w:r>
        <w:separator/>
      </w:r>
    </w:p>
  </w:endnote>
  <w:endnote w:type="continuationSeparator" w:id="0">
    <w:p w:rsidR="00F0778B" w:rsidRDefault="00F07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78B" w:rsidRDefault="00F0778B"/>
  </w:footnote>
  <w:footnote w:type="continuationSeparator" w:id="0">
    <w:p w:rsidR="00F0778B" w:rsidRDefault="00F0778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EA"/>
    <w:rsid w:val="00135C6C"/>
    <w:rsid w:val="0029131B"/>
    <w:rsid w:val="00A16BB8"/>
    <w:rsid w:val="00B52447"/>
    <w:rsid w:val="00DE13EA"/>
    <w:rsid w:val="00EC1A60"/>
    <w:rsid w:val="00F0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02677"/>
  <w15:docId w15:val="{F104E37C-AFEA-423D-ADAA-1B04F57A4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501</Words>
  <Characters>286</Characters>
  <Application>Microsoft Office Word</Application>
  <DocSecurity>0</DocSecurity>
  <Lines>2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2025-07-18T08:38:00Z</dcterms:created>
  <dcterms:modified xsi:type="dcterms:W3CDTF">2025-07-18T08:58:00Z</dcterms:modified>
</cp:coreProperties>
</file>