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CB1" w:rsidRDefault="003A7CB1">
      <w:pPr>
        <w:pStyle w:val="1"/>
        <w:spacing w:line="283" w:lineRule="auto"/>
        <w:ind w:firstLine="1180"/>
        <w:jc w:val="both"/>
        <w:rPr>
          <w:rStyle w:val="a3"/>
          <w:sz w:val="28"/>
          <w:szCs w:val="28"/>
        </w:rPr>
      </w:pPr>
      <w:bookmarkStart w:id="0" w:name="_GoBack"/>
      <w:bookmarkEnd w:id="0"/>
    </w:p>
    <w:p w:rsidR="005A7740" w:rsidRPr="005A7740" w:rsidRDefault="005A7740" w:rsidP="005A7740">
      <w:pPr>
        <w:spacing w:line="271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A7740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5A7740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A7740">
        <w:rPr>
          <w:rFonts w:ascii="Times New Roman" w:eastAsia="Times New Roman" w:hAnsi="Times New Roman" w:cs="Times New Roman"/>
          <w:sz w:val="28"/>
          <w:szCs w:val="28"/>
        </w:rPr>
        <w:br/>
        <w:t>ДВАДЦЯТЬ ВОСЬМА СЕСІЯ СЬОМОГО СКЛИКАННЯ</w:t>
      </w:r>
    </w:p>
    <w:p w:rsidR="005A7740" w:rsidRPr="005A7740" w:rsidRDefault="00EF4476" w:rsidP="005A774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І Ш Е Н Н Я № 2043</w:t>
      </w:r>
    </w:p>
    <w:p w:rsidR="005A7740" w:rsidRPr="005A7740" w:rsidRDefault="005A7740" w:rsidP="005A774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7740" w:rsidRPr="005A7740" w:rsidRDefault="005A7740" w:rsidP="005A7740">
      <w:pPr>
        <w:rPr>
          <w:rFonts w:ascii="Times New Roman" w:eastAsia="Times New Roman" w:hAnsi="Times New Roman" w:cs="Times New Roman"/>
          <w:sz w:val="28"/>
          <w:szCs w:val="28"/>
        </w:rPr>
      </w:pPr>
      <w:r w:rsidRPr="005A7740">
        <w:rPr>
          <w:rFonts w:ascii="Times New Roman" w:eastAsia="Times New Roman" w:hAnsi="Times New Roman" w:cs="Times New Roman"/>
          <w:sz w:val="28"/>
          <w:szCs w:val="28"/>
        </w:rPr>
        <w:t xml:space="preserve">від 07 лютого 2018 року                                                      </w:t>
      </w:r>
      <w:r w:rsidRPr="005A7740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5A7740" w:rsidRPr="005A7740" w:rsidRDefault="005A7740" w:rsidP="005A7740">
      <w:pPr>
        <w:rPr>
          <w:rFonts w:ascii="Times New Roman" w:eastAsia="Times New Roman" w:hAnsi="Times New Roman" w:cs="Times New Roman"/>
          <w:sz w:val="28"/>
          <w:szCs w:val="28"/>
        </w:rPr>
      </w:pPr>
      <w:r w:rsidRPr="005A7740">
        <w:rPr>
          <w:rFonts w:ascii="Times New Roman" w:eastAsia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5A7740" w:rsidRPr="005A7740" w:rsidRDefault="005A7740" w:rsidP="005A7740">
      <w:pPr>
        <w:rPr>
          <w:rFonts w:ascii="Times New Roman" w:eastAsia="Times New Roman" w:hAnsi="Times New Roman" w:cs="Times New Roman"/>
          <w:sz w:val="28"/>
          <w:szCs w:val="28"/>
        </w:rPr>
      </w:pPr>
      <w:r w:rsidRPr="005A7740">
        <w:rPr>
          <w:rFonts w:ascii="Times New Roman" w:eastAsia="Times New Roman" w:hAnsi="Times New Roman" w:cs="Times New Roman"/>
          <w:sz w:val="28"/>
          <w:szCs w:val="28"/>
        </w:rPr>
        <w:t xml:space="preserve"> щодо відведення земельної ділянки для</w:t>
      </w:r>
    </w:p>
    <w:p w:rsidR="005A7740" w:rsidRPr="005A7740" w:rsidRDefault="005A7740" w:rsidP="005A7740">
      <w:pPr>
        <w:rPr>
          <w:rFonts w:ascii="Times New Roman" w:eastAsia="Times New Roman" w:hAnsi="Times New Roman" w:cs="Times New Roman"/>
          <w:sz w:val="28"/>
          <w:szCs w:val="28"/>
        </w:rPr>
      </w:pPr>
      <w:r w:rsidRPr="005A7740">
        <w:rPr>
          <w:rFonts w:ascii="Times New Roman" w:eastAsia="Times New Roman" w:hAnsi="Times New Roman" w:cs="Times New Roman"/>
          <w:sz w:val="28"/>
          <w:szCs w:val="28"/>
        </w:rPr>
        <w:t xml:space="preserve"> будівництва та обслуговування жилого</w:t>
      </w:r>
    </w:p>
    <w:p w:rsidR="005A7740" w:rsidRPr="005A7740" w:rsidRDefault="005A7740" w:rsidP="005A7740">
      <w:pPr>
        <w:rPr>
          <w:rFonts w:ascii="Times New Roman" w:eastAsia="Times New Roman" w:hAnsi="Times New Roman" w:cs="Times New Roman"/>
          <w:sz w:val="28"/>
          <w:szCs w:val="28"/>
        </w:rPr>
      </w:pPr>
      <w:r w:rsidRPr="005A7740">
        <w:rPr>
          <w:rFonts w:ascii="Times New Roman" w:eastAsia="Times New Roman" w:hAnsi="Times New Roman" w:cs="Times New Roman"/>
          <w:sz w:val="28"/>
          <w:szCs w:val="28"/>
        </w:rPr>
        <w:t xml:space="preserve"> будинку, господарських будівель і споруд</w:t>
      </w:r>
    </w:p>
    <w:p w:rsidR="003A7CB1" w:rsidRDefault="00EF4476" w:rsidP="005A7740">
      <w:pPr>
        <w:rPr>
          <w:rStyle w:val="a3"/>
          <w:rFonts w:eastAsia="Microsoft Sans Serif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Гавчак Є. М. </w:t>
      </w:r>
    </w:p>
    <w:p w:rsidR="003A7CB1" w:rsidRDefault="003A7CB1">
      <w:pPr>
        <w:pStyle w:val="1"/>
        <w:spacing w:line="283" w:lineRule="auto"/>
        <w:ind w:firstLine="1180"/>
        <w:jc w:val="both"/>
        <w:rPr>
          <w:rStyle w:val="a3"/>
          <w:sz w:val="28"/>
          <w:szCs w:val="28"/>
        </w:rPr>
      </w:pPr>
    </w:p>
    <w:p w:rsidR="00EF14C9" w:rsidRPr="00303264" w:rsidRDefault="00C97CBF">
      <w:pPr>
        <w:pStyle w:val="1"/>
        <w:spacing w:line="283" w:lineRule="auto"/>
        <w:ind w:firstLine="1180"/>
        <w:jc w:val="both"/>
        <w:rPr>
          <w:sz w:val="28"/>
          <w:szCs w:val="28"/>
        </w:rPr>
      </w:pPr>
      <w:r w:rsidRPr="00303264">
        <w:rPr>
          <w:rStyle w:val="a3"/>
          <w:sz w:val="28"/>
          <w:szCs w:val="28"/>
        </w:rPr>
        <w:t xml:space="preserve">Розглянувши письмове звернення Гавчак Єлизавети Михайлівни про затвердження проекту землеустрою щодо відведення </w:t>
      </w:r>
      <w:r w:rsidR="009A3D10">
        <w:rPr>
          <w:rStyle w:val="a3"/>
          <w:sz w:val="28"/>
          <w:szCs w:val="28"/>
        </w:rPr>
        <w:t>земельної ділянки для будівницт</w:t>
      </w:r>
      <w:r w:rsidRPr="00303264">
        <w:rPr>
          <w:rStyle w:val="a3"/>
          <w:sz w:val="28"/>
          <w:szCs w:val="28"/>
        </w:rPr>
        <w:t>ва та обслуговува</w:t>
      </w:r>
      <w:r w:rsidRPr="00303264">
        <w:rPr>
          <w:rStyle w:val="a3"/>
          <w:sz w:val="28"/>
          <w:szCs w:val="28"/>
        </w:rPr>
        <w:t>ння жилого будинку, господарських будівель і споруд, яка знаходиться в кварталі індивідуальної житлової забуд</w:t>
      </w:r>
      <w:r w:rsidR="009A3D10">
        <w:rPr>
          <w:rStyle w:val="a3"/>
          <w:sz w:val="28"/>
          <w:szCs w:val="28"/>
        </w:rPr>
        <w:t>ови К-5, ділянка № 22 в селі П</w:t>
      </w:r>
      <w:r w:rsidRPr="00303264">
        <w:rPr>
          <w:rStyle w:val="a3"/>
          <w:sz w:val="28"/>
          <w:szCs w:val="28"/>
        </w:rPr>
        <w:t>ідрясне , розроблений ТзОВ «Ордо Плюс», враховуючи висновки відповідних служб: начальника відділу Держгеокадастру в</w:t>
      </w:r>
      <w:r w:rsidRPr="00303264">
        <w:rPr>
          <w:rStyle w:val="a3"/>
          <w:sz w:val="28"/>
          <w:szCs w:val="28"/>
        </w:rPr>
        <w:t xml:space="preserve">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</w:t>
      </w:r>
      <w:r w:rsidR="009A3D10">
        <w:rPr>
          <w:rStyle w:val="a3"/>
          <w:sz w:val="28"/>
          <w:szCs w:val="28"/>
        </w:rPr>
        <w:t>-</w:t>
      </w:r>
    </w:p>
    <w:p w:rsidR="00EF14C9" w:rsidRPr="00303264" w:rsidRDefault="00C97CBF">
      <w:pPr>
        <w:pStyle w:val="1"/>
        <w:spacing w:line="283" w:lineRule="auto"/>
        <w:rPr>
          <w:sz w:val="28"/>
          <w:szCs w:val="28"/>
        </w:rPr>
      </w:pPr>
      <w:r w:rsidRPr="00303264">
        <w:rPr>
          <w:rStyle w:val="a3"/>
          <w:sz w:val="28"/>
          <w:szCs w:val="28"/>
        </w:rPr>
        <w:t>ВИРІШИЛА:</w:t>
      </w:r>
    </w:p>
    <w:p w:rsidR="00EF14C9" w:rsidRPr="00303264" w:rsidRDefault="00303264" w:rsidP="00303264">
      <w:pPr>
        <w:pStyle w:val="1"/>
        <w:tabs>
          <w:tab w:val="left" w:pos="285"/>
        </w:tabs>
        <w:spacing w:line="28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C97CBF" w:rsidRPr="00303264">
        <w:rPr>
          <w:rStyle w:val="a3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Гавчак Єлизаветі Михайлівні площею 0,0700 га, яка знаходиться в кварталі індивідуальної житлової </w:t>
      </w:r>
      <w:r w:rsidR="00C97CBF" w:rsidRPr="00303264">
        <w:rPr>
          <w:rStyle w:val="a3"/>
          <w:sz w:val="28"/>
          <w:szCs w:val="28"/>
        </w:rPr>
        <w:t>забуд</w:t>
      </w:r>
      <w:r>
        <w:rPr>
          <w:rStyle w:val="a3"/>
          <w:sz w:val="28"/>
          <w:szCs w:val="28"/>
        </w:rPr>
        <w:t>ови К-5, ділянка № 22 в селі П</w:t>
      </w:r>
      <w:r w:rsidR="00C97CBF" w:rsidRPr="00303264">
        <w:rPr>
          <w:rStyle w:val="a3"/>
          <w:sz w:val="28"/>
          <w:szCs w:val="28"/>
        </w:rPr>
        <w:t>ідрясне, Яворівського району, Львівської області.</w:t>
      </w:r>
    </w:p>
    <w:p w:rsidR="00EF14C9" w:rsidRPr="00303264" w:rsidRDefault="00303264" w:rsidP="00303264">
      <w:pPr>
        <w:pStyle w:val="1"/>
        <w:tabs>
          <w:tab w:val="left" w:pos="285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2.Передати Г</w:t>
      </w:r>
      <w:r w:rsidR="00C97CBF" w:rsidRPr="00303264">
        <w:rPr>
          <w:rStyle w:val="a3"/>
          <w:sz w:val="28"/>
          <w:szCs w:val="28"/>
        </w:rPr>
        <w:t xml:space="preserve">авчак Єлизаветі Михайлівні у власність земельну ділянку для будівництва та обслуговування жилого будинку, господарських будівель і споруд площею 0,0700 га, з </w:t>
      </w:r>
      <w:r w:rsidR="00C97CBF" w:rsidRPr="00303264">
        <w:rPr>
          <w:rStyle w:val="a3"/>
          <w:sz w:val="28"/>
          <w:szCs w:val="28"/>
        </w:rPr>
        <w:t>кадастровим номером 4625887500:02:000:2683 , яка знаходиться в кварталі індивідуальної житлової забуд</w:t>
      </w:r>
      <w:r>
        <w:rPr>
          <w:rStyle w:val="a3"/>
          <w:sz w:val="28"/>
          <w:szCs w:val="28"/>
        </w:rPr>
        <w:t>ови К-5, ділянка № 22 в селі П</w:t>
      </w:r>
      <w:r w:rsidR="00C97CBF" w:rsidRPr="00303264">
        <w:rPr>
          <w:rStyle w:val="a3"/>
          <w:sz w:val="28"/>
          <w:szCs w:val="28"/>
        </w:rPr>
        <w:t>ідрясне, Яворівс</w:t>
      </w:r>
      <w:r>
        <w:rPr>
          <w:rStyle w:val="a3"/>
          <w:sz w:val="28"/>
          <w:szCs w:val="28"/>
        </w:rPr>
        <w:t>ького району, Львівської області</w:t>
      </w:r>
      <w:r w:rsidR="00C97CBF" w:rsidRPr="00303264">
        <w:rPr>
          <w:rStyle w:val="a3"/>
          <w:sz w:val="28"/>
          <w:szCs w:val="28"/>
        </w:rPr>
        <w:t>.</w:t>
      </w:r>
    </w:p>
    <w:p w:rsidR="00EF14C9" w:rsidRDefault="00303264" w:rsidP="00303264">
      <w:pPr>
        <w:pStyle w:val="1"/>
        <w:tabs>
          <w:tab w:val="left" w:pos="285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C97CBF" w:rsidRPr="00303264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</w:t>
      </w:r>
      <w:r w:rsidR="00C97CBF" w:rsidRPr="00303264">
        <w:rPr>
          <w:rStyle w:val="a3"/>
          <w:sz w:val="28"/>
          <w:szCs w:val="28"/>
        </w:rPr>
        <w:t>ї ділянки в натуру (на місцевості) та одержання документів, що посвідчують право власності на земельну ділянку.</w:t>
      </w:r>
    </w:p>
    <w:p w:rsidR="00237A49" w:rsidRPr="00237A49" w:rsidRDefault="00237A49" w:rsidP="00237A49">
      <w:pPr>
        <w:pStyle w:val="1"/>
        <w:rPr>
          <w:sz w:val="28"/>
          <w:szCs w:val="28"/>
        </w:rPr>
      </w:pPr>
      <w:r w:rsidRPr="00237A49">
        <w:rPr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237A49" w:rsidRPr="00237A49" w:rsidRDefault="00237A49" w:rsidP="00237A49">
      <w:pPr>
        <w:pStyle w:val="1"/>
        <w:rPr>
          <w:sz w:val="28"/>
          <w:szCs w:val="28"/>
        </w:rPr>
      </w:pPr>
    </w:p>
    <w:p w:rsidR="00237A49" w:rsidRPr="00237A49" w:rsidRDefault="00237A49" w:rsidP="00237A49">
      <w:pPr>
        <w:pStyle w:val="1"/>
        <w:rPr>
          <w:sz w:val="28"/>
          <w:szCs w:val="28"/>
        </w:rPr>
      </w:pPr>
    </w:p>
    <w:p w:rsidR="00237A49" w:rsidRPr="00237A49" w:rsidRDefault="00237A49" w:rsidP="00237A49">
      <w:pPr>
        <w:pStyle w:val="1"/>
        <w:rPr>
          <w:sz w:val="28"/>
          <w:szCs w:val="28"/>
        </w:rPr>
      </w:pPr>
      <w:r w:rsidRPr="00237A49">
        <w:rPr>
          <w:sz w:val="28"/>
          <w:szCs w:val="28"/>
        </w:rPr>
        <w:t>Сільський голова</w:t>
      </w:r>
      <w:r w:rsidRPr="00237A49">
        <w:rPr>
          <w:sz w:val="28"/>
          <w:szCs w:val="28"/>
        </w:rPr>
        <w:tab/>
      </w:r>
      <w:r w:rsidRPr="00237A49">
        <w:rPr>
          <w:sz w:val="28"/>
          <w:szCs w:val="28"/>
        </w:rPr>
        <w:tab/>
      </w:r>
      <w:r w:rsidRPr="00237A49">
        <w:rPr>
          <w:sz w:val="28"/>
          <w:szCs w:val="28"/>
        </w:rPr>
        <w:tab/>
      </w:r>
      <w:r w:rsidRPr="00237A49">
        <w:rPr>
          <w:sz w:val="28"/>
          <w:szCs w:val="28"/>
        </w:rPr>
        <w:tab/>
      </w:r>
      <w:r w:rsidRPr="00237A49">
        <w:rPr>
          <w:sz w:val="28"/>
          <w:szCs w:val="28"/>
        </w:rPr>
        <w:tab/>
      </w:r>
      <w:r w:rsidRPr="00237A49">
        <w:rPr>
          <w:sz w:val="28"/>
          <w:szCs w:val="28"/>
        </w:rPr>
        <w:tab/>
        <w:t>Емілія Смокоровська</w:t>
      </w:r>
    </w:p>
    <w:p w:rsidR="00237A49" w:rsidRPr="00237A49" w:rsidRDefault="00237A49" w:rsidP="00237A49">
      <w:pPr>
        <w:pStyle w:val="1"/>
        <w:jc w:val="both"/>
        <w:rPr>
          <w:sz w:val="28"/>
          <w:szCs w:val="28"/>
        </w:rPr>
      </w:pPr>
    </w:p>
    <w:p w:rsidR="00237A49" w:rsidRPr="00237A49" w:rsidRDefault="00237A49" w:rsidP="00237A49">
      <w:pPr>
        <w:pStyle w:val="1"/>
        <w:rPr>
          <w:sz w:val="28"/>
          <w:szCs w:val="28"/>
        </w:rPr>
      </w:pPr>
    </w:p>
    <w:p w:rsidR="00237A49" w:rsidRPr="00303264" w:rsidRDefault="00237A49" w:rsidP="00303264">
      <w:pPr>
        <w:pStyle w:val="1"/>
        <w:tabs>
          <w:tab w:val="left" w:pos="285"/>
        </w:tabs>
        <w:jc w:val="both"/>
        <w:rPr>
          <w:sz w:val="28"/>
          <w:szCs w:val="28"/>
        </w:rPr>
      </w:pPr>
    </w:p>
    <w:sectPr w:rsidR="00237A49" w:rsidRPr="00303264" w:rsidSect="00237A49">
      <w:pgSz w:w="11906" w:h="16838" w:code="9"/>
      <w:pgMar w:top="0" w:right="849" w:bottom="241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CBF" w:rsidRDefault="00C97CBF">
      <w:r>
        <w:separator/>
      </w:r>
    </w:p>
  </w:endnote>
  <w:endnote w:type="continuationSeparator" w:id="0">
    <w:p w:rsidR="00C97CBF" w:rsidRDefault="00C9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CBF" w:rsidRDefault="00C97CBF"/>
  </w:footnote>
  <w:footnote w:type="continuationSeparator" w:id="0">
    <w:p w:rsidR="00C97CBF" w:rsidRDefault="00C97C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E6BA6"/>
    <w:multiLevelType w:val="multilevel"/>
    <w:tmpl w:val="3EE41E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4C9"/>
    <w:rsid w:val="00237A49"/>
    <w:rsid w:val="00303264"/>
    <w:rsid w:val="003A7CB1"/>
    <w:rsid w:val="005A7740"/>
    <w:rsid w:val="007F682D"/>
    <w:rsid w:val="009A3D10"/>
    <w:rsid w:val="00C97CBF"/>
    <w:rsid w:val="00EF14C9"/>
    <w:rsid w:val="00EF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D35D2"/>
  <w15:docId w15:val="{F8533673-9743-4304-A215-C87E75F0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line="286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1364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2025-08-07T10:39:00Z</dcterms:created>
  <dcterms:modified xsi:type="dcterms:W3CDTF">2025-08-07T11:08:00Z</dcterms:modified>
</cp:coreProperties>
</file>