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E5" w:rsidRDefault="006E6BE5">
      <w:pPr>
        <w:spacing w:line="1" w:lineRule="exact"/>
      </w:pPr>
    </w:p>
    <w:p w:rsidR="006E6BE5" w:rsidRPr="006C6201" w:rsidRDefault="00732E47">
      <w:pPr>
        <w:pStyle w:val="1"/>
        <w:spacing w:after="0" w:line="257" w:lineRule="auto"/>
        <w:jc w:val="center"/>
        <w:rPr>
          <w:sz w:val="28"/>
          <w:szCs w:val="28"/>
        </w:rPr>
      </w:pPr>
      <w:r w:rsidRPr="006C6201">
        <w:rPr>
          <w:rStyle w:val="a3"/>
          <w:sz w:val="28"/>
          <w:szCs w:val="28"/>
        </w:rPr>
        <w:t>РЯСНЕ-РУСЬКА СІЛЬС ЬКА РАДА</w:t>
      </w:r>
    </w:p>
    <w:p w:rsidR="006E6BE5" w:rsidRPr="006C6201" w:rsidRDefault="00732E47">
      <w:pPr>
        <w:pStyle w:val="1"/>
        <w:spacing w:after="0" w:line="257" w:lineRule="auto"/>
        <w:jc w:val="center"/>
        <w:rPr>
          <w:sz w:val="28"/>
          <w:szCs w:val="28"/>
        </w:rPr>
      </w:pPr>
      <w:r w:rsidRPr="006C6201">
        <w:rPr>
          <w:rStyle w:val="a3"/>
          <w:sz w:val="28"/>
          <w:szCs w:val="28"/>
        </w:rPr>
        <w:t>ЯВОРІВСЬКОГО РАЙОНУ ЛЬВІВСЬКОЇ ОБЛАСТІ</w:t>
      </w:r>
      <w:r w:rsidRPr="006C6201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6E6BE5" w:rsidRPr="006C6201" w:rsidRDefault="00732E47">
      <w:pPr>
        <w:pStyle w:val="1"/>
        <w:spacing w:line="257" w:lineRule="auto"/>
        <w:jc w:val="center"/>
        <w:rPr>
          <w:sz w:val="28"/>
          <w:szCs w:val="28"/>
        </w:rPr>
      </w:pPr>
      <w:r w:rsidRPr="006C6201">
        <w:rPr>
          <w:rStyle w:val="a3"/>
          <w:sz w:val="28"/>
          <w:szCs w:val="28"/>
        </w:rPr>
        <w:t>РІШЕННЯ № 2055</w:t>
      </w:r>
    </w:p>
    <w:p w:rsidR="006E6BE5" w:rsidRPr="006C6201" w:rsidRDefault="00732E47">
      <w:pPr>
        <w:pStyle w:val="1"/>
        <w:spacing w:after="0"/>
        <w:rPr>
          <w:sz w:val="28"/>
          <w:szCs w:val="28"/>
        </w:rPr>
      </w:pPr>
      <w:r w:rsidRPr="006C6201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5336540</wp:posOffset>
                </wp:positionH>
                <wp:positionV relativeFrom="paragraph">
                  <wp:posOffset>5080</wp:posOffset>
                </wp:positionV>
                <wp:extent cx="1495425" cy="19558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955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E6BE5" w:rsidRPr="006C6201" w:rsidRDefault="00732E47">
                            <w:pPr>
                              <w:pStyle w:val="1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C6201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420.2pt;margin-top:.4pt;width:117.75pt;height:15.4pt;z-index:1258293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" filled="f" stroked="f">
                <v:textbox inset="0,0,0,0">
                  <w:txbxContent>
                    <w:p w:rsidR="006E6BE5" w:rsidRPr="006C6201" w:rsidRDefault="00732E47">
                      <w:pPr>
                        <w:pStyle w:val="1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6C6201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6C6201">
        <w:rPr>
          <w:rStyle w:val="a3"/>
          <w:sz w:val="28"/>
          <w:szCs w:val="28"/>
        </w:rPr>
        <w:t>від 07 лютого 2018 року</w:t>
      </w:r>
    </w:p>
    <w:p w:rsidR="006036DA" w:rsidRDefault="00732E47" w:rsidP="006036DA">
      <w:pPr>
        <w:pStyle w:val="1"/>
        <w:spacing w:after="0"/>
        <w:rPr>
          <w:rStyle w:val="a3"/>
          <w:sz w:val="28"/>
          <w:szCs w:val="28"/>
        </w:rPr>
      </w:pPr>
      <w:r w:rsidRPr="006C6201">
        <w:rPr>
          <w:rStyle w:val="a3"/>
          <w:sz w:val="28"/>
          <w:szCs w:val="28"/>
        </w:rPr>
        <w:t xml:space="preserve">Про затвердження проекту землеустрою </w:t>
      </w:r>
    </w:p>
    <w:p w:rsidR="006036DA" w:rsidRDefault="00732E47" w:rsidP="006036DA">
      <w:pPr>
        <w:pStyle w:val="1"/>
        <w:spacing w:after="0"/>
        <w:rPr>
          <w:rStyle w:val="a3"/>
          <w:sz w:val="28"/>
          <w:szCs w:val="28"/>
        </w:rPr>
      </w:pPr>
      <w:r w:rsidRPr="006C6201">
        <w:rPr>
          <w:rStyle w:val="a3"/>
          <w:sz w:val="28"/>
          <w:szCs w:val="28"/>
        </w:rPr>
        <w:t>щодо відведення земельної ділянки для</w:t>
      </w:r>
    </w:p>
    <w:p w:rsidR="006036DA" w:rsidRDefault="00732E47" w:rsidP="006036DA">
      <w:pPr>
        <w:pStyle w:val="1"/>
        <w:spacing w:after="0"/>
        <w:rPr>
          <w:rStyle w:val="a3"/>
          <w:sz w:val="28"/>
          <w:szCs w:val="28"/>
        </w:rPr>
      </w:pPr>
      <w:r w:rsidRPr="006C6201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6E6BE5" w:rsidRDefault="00732E47" w:rsidP="006036DA">
      <w:pPr>
        <w:pStyle w:val="1"/>
        <w:spacing w:after="0"/>
        <w:rPr>
          <w:rStyle w:val="a3"/>
          <w:sz w:val="28"/>
          <w:szCs w:val="28"/>
        </w:rPr>
      </w:pPr>
      <w:r w:rsidRPr="006C6201">
        <w:rPr>
          <w:rStyle w:val="a3"/>
          <w:sz w:val="28"/>
          <w:szCs w:val="28"/>
        </w:rPr>
        <w:t xml:space="preserve"> в селі Підрясне Головецькому М.В.</w:t>
      </w:r>
    </w:p>
    <w:p w:rsidR="006036DA" w:rsidRPr="006C6201" w:rsidRDefault="006036DA" w:rsidP="006036DA">
      <w:pPr>
        <w:pStyle w:val="1"/>
        <w:spacing w:after="0"/>
        <w:rPr>
          <w:sz w:val="28"/>
          <w:szCs w:val="28"/>
        </w:rPr>
      </w:pPr>
    </w:p>
    <w:p w:rsidR="006E6BE5" w:rsidRPr="006C6201" w:rsidRDefault="00732E47">
      <w:pPr>
        <w:pStyle w:val="1"/>
        <w:ind w:firstLine="980"/>
        <w:jc w:val="both"/>
        <w:rPr>
          <w:sz w:val="28"/>
          <w:szCs w:val="28"/>
        </w:rPr>
      </w:pPr>
      <w:r w:rsidRPr="006C6201">
        <w:rPr>
          <w:rStyle w:val="a3"/>
          <w:sz w:val="28"/>
          <w:szCs w:val="28"/>
        </w:rPr>
        <w:t xml:space="preserve">Розглянувши письмове звернення Головецького Миколи Валерійовича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</w:t>
      </w:r>
      <w:r w:rsidR="006036DA">
        <w:rPr>
          <w:rStyle w:val="a3"/>
          <w:sz w:val="28"/>
          <w:szCs w:val="28"/>
        </w:rPr>
        <w:t>, розроблений ТзОВ «ОРДО ПЛЮС ,</w:t>
      </w:r>
      <w:r w:rsidRPr="006C6201">
        <w:rPr>
          <w:rStyle w:val="a3"/>
          <w:sz w:val="28"/>
          <w:szCs w:val="28"/>
        </w:rPr>
        <w:t>відповідно до статті 26 Закону України «Про місцеве самоврядування в Україні», статей 12, 99 Земельного Кодексу України. - Рясне-Руська сільська рада,-</w:t>
      </w:r>
    </w:p>
    <w:p w:rsidR="006E6BE5" w:rsidRPr="006C6201" w:rsidRDefault="00732E47">
      <w:pPr>
        <w:pStyle w:val="1"/>
        <w:rPr>
          <w:sz w:val="28"/>
          <w:szCs w:val="28"/>
        </w:rPr>
      </w:pPr>
      <w:r w:rsidRPr="006C6201">
        <w:rPr>
          <w:rStyle w:val="a3"/>
          <w:sz w:val="28"/>
          <w:szCs w:val="28"/>
        </w:rPr>
        <w:t>ВИРІШИЛА:</w:t>
      </w:r>
    </w:p>
    <w:p w:rsidR="006E6BE5" w:rsidRPr="006C6201" w:rsidRDefault="006C6201" w:rsidP="006C6201">
      <w:pPr>
        <w:pStyle w:val="1"/>
        <w:tabs>
          <w:tab w:val="left" w:pos="292"/>
        </w:tabs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732E47" w:rsidRPr="006C6201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</w:t>
      </w:r>
      <w:r>
        <w:rPr>
          <w:rStyle w:val="a3"/>
          <w:sz w:val="28"/>
          <w:szCs w:val="28"/>
        </w:rPr>
        <w:t>лянського господарства площею 0,</w:t>
      </w:r>
      <w:r w:rsidR="00732E47" w:rsidRPr="006C6201">
        <w:rPr>
          <w:rStyle w:val="a3"/>
          <w:sz w:val="28"/>
          <w:szCs w:val="28"/>
        </w:rPr>
        <w:t>2000 га</w:t>
      </w:r>
      <w:r>
        <w:rPr>
          <w:rStyle w:val="a3"/>
          <w:sz w:val="28"/>
          <w:szCs w:val="28"/>
        </w:rPr>
        <w:t>,</w:t>
      </w:r>
      <w:r w:rsidR="00732E47" w:rsidRPr="006C6201">
        <w:rPr>
          <w:rStyle w:val="a3"/>
          <w:sz w:val="28"/>
          <w:szCs w:val="28"/>
        </w:rPr>
        <w:t xml:space="preserve"> яка знаходиться в селі Підрясне, Яворівського району</w:t>
      </w:r>
      <w:r>
        <w:rPr>
          <w:rStyle w:val="a3"/>
          <w:sz w:val="28"/>
          <w:szCs w:val="28"/>
        </w:rPr>
        <w:t>,</w:t>
      </w:r>
      <w:r w:rsidR="00732E47" w:rsidRPr="006C6201">
        <w:rPr>
          <w:rStyle w:val="a3"/>
          <w:sz w:val="28"/>
          <w:szCs w:val="28"/>
        </w:rPr>
        <w:t xml:space="preserve"> Львівської області. Головецькому Миколі Валерійовичу.</w:t>
      </w:r>
    </w:p>
    <w:p w:rsidR="006E6BE5" w:rsidRPr="006C6201" w:rsidRDefault="006C6201" w:rsidP="006C6201">
      <w:pPr>
        <w:pStyle w:val="1"/>
        <w:tabs>
          <w:tab w:val="left" w:pos="301"/>
        </w:tabs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732E47" w:rsidRPr="006C6201">
        <w:rPr>
          <w:rStyle w:val="a3"/>
          <w:sz w:val="28"/>
          <w:szCs w:val="28"/>
        </w:rPr>
        <w:t>Передати Головецькому Миколі Валерійовичу у вл</w:t>
      </w:r>
      <w:r w:rsidR="006036DA">
        <w:rPr>
          <w:rStyle w:val="a3"/>
          <w:sz w:val="28"/>
          <w:szCs w:val="28"/>
        </w:rPr>
        <w:t>асність земельну</w:t>
      </w:r>
      <w:r w:rsidR="00732E47" w:rsidRPr="006C6201">
        <w:rPr>
          <w:rStyle w:val="a3"/>
          <w:sz w:val="28"/>
          <w:szCs w:val="28"/>
        </w:rPr>
        <w:t xml:space="preserve"> ділянку для ведення особистого се</w:t>
      </w:r>
      <w:r w:rsidR="006036DA">
        <w:rPr>
          <w:rStyle w:val="a3"/>
          <w:sz w:val="28"/>
          <w:szCs w:val="28"/>
        </w:rPr>
        <w:t>лянського господарства площею 0,</w:t>
      </w:r>
      <w:bookmarkStart w:id="0" w:name="_GoBack"/>
      <w:bookmarkEnd w:id="0"/>
      <w:r w:rsidR="00732E47" w:rsidRPr="006C6201">
        <w:rPr>
          <w:rStyle w:val="a3"/>
          <w:sz w:val="28"/>
          <w:szCs w:val="28"/>
        </w:rPr>
        <w:t>2000 га з кадастровим номером 4625887500:02:00</w:t>
      </w:r>
      <w:r>
        <w:rPr>
          <w:rStyle w:val="a3"/>
          <w:sz w:val="28"/>
          <w:szCs w:val="28"/>
        </w:rPr>
        <w:t>0:3303 , яка знаходиться в селі</w:t>
      </w:r>
      <w:r w:rsidR="00732E47" w:rsidRPr="006C6201">
        <w:rPr>
          <w:rStyle w:val="a3"/>
          <w:sz w:val="28"/>
          <w:szCs w:val="28"/>
        </w:rPr>
        <w:t xml:space="preserve"> Підрясне, Яворівського району, Львівської області.</w:t>
      </w:r>
    </w:p>
    <w:p w:rsidR="006E6BE5" w:rsidRDefault="006C6201" w:rsidP="006C6201">
      <w:pPr>
        <w:pStyle w:val="1"/>
        <w:tabs>
          <w:tab w:val="left" w:pos="292"/>
        </w:tabs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732E47" w:rsidRPr="006C6201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C6201" w:rsidRPr="006C6201" w:rsidRDefault="006C6201" w:rsidP="006C6201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6C6201" w:rsidRPr="006C6201" w:rsidRDefault="006C6201" w:rsidP="006C6201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C6201" w:rsidRPr="006C6201" w:rsidRDefault="006C6201" w:rsidP="006C6201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C6201" w:rsidRPr="006C6201" w:rsidRDefault="006C6201" w:rsidP="006C6201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C620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6C6201" w:rsidRPr="006C6201" w:rsidRDefault="006C6201" w:rsidP="006C6201">
      <w:pPr>
        <w:tabs>
          <w:tab w:val="left" w:pos="280"/>
        </w:tabs>
        <w:spacing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C6201" w:rsidRPr="006C6201" w:rsidRDefault="006C6201" w:rsidP="006C6201">
      <w:pPr>
        <w:tabs>
          <w:tab w:val="left" w:pos="268"/>
        </w:tabs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C6201" w:rsidRPr="006C6201" w:rsidRDefault="006C6201" w:rsidP="006C6201">
      <w:pPr>
        <w:tabs>
          <w:tab w:val="left" w:pos="293"/>
        </w:tabs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C6201" w:rsidRPr="006C6201" w:rsidRDefault="006C6201" w:rsidP="006C6201">
      <w:pPr>
        <w:pStyle w:val="1"/>
        <w:tabs>
          <w:tab w:val="left" w:pos="292"/>
        </w:tabs>
        <w:spacing w:line="257" w:lineRule="auto"/>
        <w:jc w:val="both"/>
        <w:rPr>
          <w:rStyle w:val="a3"/>
          <w:sz w:val="28"/>
          <w:szCs w:val="28"/>
        </w:rPr>
      </w:pPr>
    </w:p>
    <w:sectPr w:rsidR="006C6201" w:rsidRPr="006C6201" w:rsidSect="006C6201">
      <w:pgSz w:w="11906" w:h="16838" w:code="9"/>
      <w:pgMar w:top="709" w:right="715" w:bottom="56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AF2" w:rsidRDefault="007A5AF2">
      <w:r>
        <w:separator/>
      </w:r>
    </w:p>
  </w:endnote>
  <w:endnote w:type="continuationSeparator" w:id="0">
    <w:p w:rsidR="007A5AF2" w:rsidRDefault="007A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AF2" w:rsidRDefault="007A5AF2"/>
  </w:footnote>
  <w:footnote w:type="continuationSeparator" w:id="0">
    <w:p w:rsidR="007A5AF2" w:rsidRDefault="007A5A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8169F"/>
    <w:multiLevelType w:val="multilevel"/>
    <w:tmpl w:val="235283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E5"/>
    <w:rsid w:val="006036DA"/>
    <w:rsid w:val="006C6201"/>
    <w:rsid w:val="006E6BE5"/>
    <w:rsid w:val="00732E47"/>
    <w:rsid w:val="007A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B4B34"/>
  <w15:docId w15:val="{53835858-0EAE-4923-BCC3-9EB19B204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1007</Words>
  <Characters>575</Characters>
  <Application>Microsoft Office Word</Application>
  <DocSecurity>0</DocSecurity>
  <Lines>4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2025-08-11T11:51:00Z</dcterms:created>
  <dcterms:modified xsi:type="dcterms:W3CDTF">2025-08-11T13:35:00Z</dcterms:modified>
</cp:coreProperties>
</file>