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D" w:rsidRDefault="00F9028D">
      <w:pPr>
        <w:spacing w:line="1" w:lineRule="exact"/>
      </w:pPr>
    </w:p>
    <w:p w:rsidR="00F9028D" w:rsidRPr="00565BBF" w:rsidRDefault="00147AFC">
      <w:pPr>
        <w:pStyle w:val="1"/>
        <w:spacing w:after="0" w:line="240" w:lineRule="auto"/>
        <w:jc w:val="center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РЯСНЕ-РУСЬКА СІЛЬСЬКА РАДА</w:t>
      </w:r>
      <w:r w:rsidRPr="00565BBF">
        <w:rPr>
          <w:rStyle w:val="a3"/>
          <w:sz w:val="28"/>
          <w:szCs w:val="28"/>
        </w:rPr>
        <w:br/>
        <w:t>ЯВОРІВСЬКОГО РАЙОНУ ЛЬВІВСЬКОЇ</w:t>
      </w:r>
      <w:r w:rsidR="00565BBF">
        <w:rPr>
          <w:rStyle w:val="a3"/>
          <w:sz w:val="28"/>
          <w:szCs w:val="28"/>
        </w:rPr>
        <w:t xml:space="preserve"> ОБЛАСТІ</w:t>
      </w:r>
      <w:r w:rsidR="00565BBF">
        <w:rPr>
          <w:rStyle w:val="a3"/>
          <w:sz w:val="28"/>
          <w:szCs w:val="28"/>
        </w:rPr>
        <w:br/>
        <w:t xml:space="preserve">ТРИДЦЯТА СЕСІЯ СЬОМОГО </w:t>
      </w:r>
      <w:r w:rsidRPr="00565BBF">
        <w:rPr>
          <w:rStyle w:val="a3"/>
          <w:sz w:val="28"/>
          <w:szCs w:val="28"/>
        </w:rPr>
        <w:t xml:space="preserve"> </w:t>
      </w:r>
      <w:r w:rsidR="00565BBF">
        <w:rPr>
          <w:rStyle w:val="a3"/>
          <w:sz w:val="28"/>
          <w:szCs w:val="28"/>
        </w:rPr>
        <w:t>С</w:t>
      </w:r>
      <w:r w:rsidRPr="00565BBF">
        <w:rPr>
          <w:rStyle w:val="a3"/>
          <w:sz w:val="28"/>
          <w:szCs w:val="28"/>
        </w:rPr>
        <w:t>КЛИКАННЯ</w:t>
      </w:r>
    </w:p>
    <w:p w:rsidR="00F9028D" w:rsidRPr="00565BBF" w:rsidRDefault="00565BBF">
      <w:pPr>
        <w:pStyle w:val="1"/>
        <w:spacing w:after="160" w:line="24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</w:t>
      </w:r>
      <w:r w:rsidR="00147AFC" w:rsidRPr="00565BBF">
        <w:rPr>
          <w:rStyle w:val="a3"/>
          <w:sz w:val="28"/>
          <w:szCs w:val="28"/>
        </w:rPr>
        <w:t>ШЕННЯ</w:t>
      </w:r>
      <w:r>
        <w:rPr>
          <w:rStyle w:val="a3"/>
          <w:sz w:val="28"/>
          <w:szCs w:val="28"/>
        </w:rPr>
        <w:t xml:space="preserve"> </w:t>
      </w:r>
      <w:r w:rsidR="00147AFC" w:rsidRPr="00565BBF">
        <w:rPr>
          <w:rStyle w:val="a3"/>
          <w:sz w:val="28"/>
          <w:szCs w:val="28"/>
        </w:rPr>
        <w:t>№</w:t>
      </w:r>
      <w:r>
        <w:rPr>
          <w:rStyle w:val="a3"/>
          <w:sz w:val="28"/>
          <w:szCs w:val="28"/>
        </w:rPr>
        <w:t xml:space="preserve"> </w:t>
      </w:r>
      <w:r w:rsidR="00147AFC" w:rsidRPr="00565BBF">
        <w:rPr>
          <w:rStyle w:val="a3"/>
          <w:sz w:val="28"/>
          <w:szCs w:val="28"/>
        </w:rPr>
        <w:t>2102</w:t>
      </w:r>
    </w:p>
    <w:p w:rsidR="00F9028D" w:rsidRPr="00565BBF" w:rsidRDefault="00147AFC">
      <w:pPr>
        <w:pStyle w:val="1"/>
        <w:tabs>
          <w:tab w:val="left" w:pos="4604"/>
        </w:tabs>
        <w:spacing w:after="0" w:line="240" w:lineRule="auto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від 27 березня 2018 року</w:t>
      </w:r>
      <w:r w:rsidRPr="00565BBF">
        <w:rPr>
          <w:rStyle w:val="a3"/>
          <w:sz w:val="28"/>
          <w:szCs w:val="28"/>
        </w:rPr>
        <w:tab/>
      </w:r>
      <w:r w:rsidR="00565BBF">
        <w:rPr>
          <w:rStyle w:val="a3"/>
          <w:sz w:val="28"/>
          <w:szCs w:val="28"/>
        </w:rPr>
        <w:tab/>
      </w:r>
      <w:r w:rsidR="00565BBF">
        <w:rPr>
          <w:rStyle w:val="a3"/>
          <w:sz w:val="28"/>
          <w:szCs w:val="28"/>
        </w:rPr>
        <w:tab/>
      </w:r>
      <w:r w:rsidR="00565BBF">
        <w:rPr>
          <w:rStyle w:val="a3"/>
          <w:sz w:val="28"/>
          <w:szCs w:val="28"/>
        </w:rPr>
        <w:tab/>
      </w:r>
      <w:r w:rsidRPr="00565BBF">
        <w:rPr>
          <w:rStyle w:val="a3"/>
          <w:sz w:val="28"/>
          <w:szCs w:val="28"/>
        </w:rPr>
        <w:t>с. Рясне - Руське</w:t>
      </w:r>
    </w:p>
    <w:p w:rsidR="00F9028D" w:rsidRPr="00565BBF" w:rsidRDefault="00147AFC">
      <w:pPr>
        <w:pStyle w:val="1"/>
        <w:spacing w:after="0" w:line="240" w:lineRule="auto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Про затвердження детального плану</w:t>
      </w:r>
    </w:p>
    <w:p w:rsidR="00F9028D" w:rsidRPr="00565BBF" w:rsidRDefault="00147AFC">
      <w:pPr>
        <w:pStyle w:val="1"/>
        <w:spacing w:after="0" w:line="240" w:lineRule="auto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території по зміні цільового призначення</w:t>
      </w:r>
    </w:p>
    <w:p w:rsidR="00F9028D" w:rsidRPr="00565BBF" w:rsidRDefault="00147AFC">
      <w:pPr>
        <w:pStyle w:val="1"/>
        <w:spacing w:after="620" w:line="240" w:lineRule="auto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земельних ділянок</w:t>
      </w:r>
    </w:p>
    <w:p w:rsidR="00F9028D" w:rsidRPr="00565BBF" w:rsidRDefault="00147AFC">
      <w:pPr>
        <w:pStyle w:val="1"/>
        <w:spacing w:after="220"/>
        <w:ind w:firstLine="1260"/>
        <w:jc w:val="both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земельних ділянок для будівництва придорожнього сервісу та для будівництва і обслуговування об’єктів туристичних інфраструктур та закладів громадського харчування, в с. Р</w:t>
      </w:r>
      <w:r w:rsidRPr="00565BBF">
        <w:rPr>
          <w:rStyle w:val="a3"/>
          <w:sz w:val="28"/>
          <w:szCs w:val="28"/>
        </w:rPr>
        <w:t>ясне - Руське Яворівського району Львівської області,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F9028D" w:rsidRPr="00565BBF" w:rsidRDefault="00147AFC">
      <w:pPr>
        <w:pStyle w:val="1"/>
        <w:spacing w:after="0" w:line="254" w:lineRule="auto"/>
        <w:rPr>
          <w:sz w:val="28"/>
          <w:szCs w:val="28"/>
        </w:rPr>
      </w:pPr>
      <w:r w:rsidRPr="00565BBF">
        <w:rPr>
          <w:rStyle w:val="a3"/>
          <w:sz w:val="28"/>
          <w:szCs w:val="28"/>
        </w:rPr>
        <w:t>ВИРІШИЛА:</w:t>
      </w:r>
    </w:p>
    <w:p w:rsidR="00F9028D" w:rsidRPr="00565BBF" w:rsidRDefault="00565BBF" w:rsidP="00565BBF">
      <w:pPr>
        <w:pStyle w:val="1"/>
        <w:tabs>
          <w:tab w:val="left" w:pos="255"/>
        </w:tabs>
        <w:spacing w:after="0"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147AFC" w:rsidRPr="00565BBF">
        <w:rPr>
          <w:rStyle w:val="a3"/>
          <w:sz w:val="28"/>
          <w:szCs w:val="28"/>
        </w:rPr>
        <w:t>Затвердити</w:t>
      </w:r>
      <w:r w:rsidR="00147AFC" w:rsidRPr="00565BBF">
        <w:rPr>
          <w:rStyle w:val="a3"/>
          <w:sz w:val="28"/>
          <w:szCs w:val="28"/>
        </w:rPr>
        <w:t xml:space="preserve"> детальний план території по зміні цільового призначення земельних ділянок з кадастровими номерами : 4625887500:04:001:1250, 4625887500:04:001:1172 для будівництва придорожнього сервісу та для будівництва і обслуговування об'єктів туристичних інфраструктур</w:t>
      </w:r>
      <w:r w:rsidR="00147AFC" w:rsidRPr="00565BBF">
        <w:rPr>
          <w:rStyle w:val="a3"/>
          <w:sz w:val="28"/>
          <w:szCs w:val="28"/>
        </w:rPr>
        <w:t xml:space="preserve"> та закладів громадського харчування в с. Рясне - Руське Яворівського району Львівської області.</w:t>
      </w:r>
    </w:p>
    <w:p w:rsidR="00F9028D" w:rsidRPr="00565BBF" w:rsidRDefault="00565BBF" w:rsidP="00565BBF">
      <w:pPr>
        <w:pStyle w:val="1"/>
        <w:tabs>
          <w:tab w:val="left" w:pos="266"/>
        </w:tabs>
        <w:spacing w:after="220"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147AFC" w:rsidRPr="00565BBF">
        <w:rPr>
          <w:rStyle w:val="a3"/>
          <w:sz w:val="28"/>
          <w:szCs w:val="28"/>
        </w:rPr>
        <w:t>Власникам земельних ділянок з кадастровими номерами: 4625887500:04:001:1250, 4625887500:04:001:1172 розроблений і погоджений проект землеустрою, щодо відведенн</w:t>
      </w:r>
      <w:r w:rsidR="00147AFC" w:rsidRPr="00565BBF">
        <w:rPr>
          <w:rStyle w:val="a3"/>
          <w:sz w:val="28"/>
          <w:szCs w:val="28"/>
        </w:rPr>
        <w:t>я земельних ділянок по зміні цільового призначення для будівництва придорожнього сервісу та для будівництва і обслуговування об'єктів туристичних інфраструктур та закладів громадського харчування в с. Рясне - Руське Яворівського району, Львівської області,</w:t>
      </w:r>
      <w:r w:rsidR="00147AFC" w:rsidRPr="00565BBF">
        <w:rPr>
          <w:rStyle w:val="a3"/>
          <w:sz w:val="28"/>
          <w:szCs w:val="28"/>
        </w:rPr>
        <w:t xml:space="preserve"> подати для затвердження на сесію Рясне - Руської сільської ради.</w:t>
      </w:r>
    </w:p>
    <w:p w:rsidR="00F9028D" w:rsidRPr="00565BBF" w:rsidRDefault="00565BBF" w:rsidP="00565BBF">
      <w:pPr>
        <w:pStyle w:val="1"/>
        <w:tabs>
          <w:tab w:val="left" w:pos="248"/>
        </w:tabs>
        <w:spacing w:after="0"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147AFC" w:rsidRPr="00565BBF">
        <w:rPr>
          <w:rStyle w:val="a3"/>
          <w:sz w:val="28"/>
          <w:szCs w:val="28"/>
        </w:rPr>
        <w:t>Контроль за виконанням рішення покласти на постійну депутатську комісію з</w:t>
      </w:r>
    </w:p>
    <w:p w:rsidR="00F9028D" w:rsidRDefault="00147AFC">
      <w:pPr>
        <w:pStyle w:val="1"/>
        <w:spacing w:after="180" w:line="240" w:lineRule="auto"/>
        <w:rPr>
          <w:rStyle w:val="a3"/>
          <w:sz w:val="28"/>
          <w:szCs w:val="28"/>
        </w:rPr>
      </w:pPr>
      <w:r w:rsidRPr="00565BBF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48260</wp:posOffset>
                </wp:positionH>
                <wp:positionV relativeFrom="paragraph">
                  <wp:posOffset>12700</wp:posOffset>
                </wp:positionV>
                <wp:extent cx="1227455" cy="1460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9028D" w:rsidRDefault="00F9028D">
                            <w:pPr>
                              <w:pStyle w:val="1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.8pt;margin-top:1pt;width:96.65pt;height:11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" filled="f" stroked="f">
                <v:textbox inset="0,0,0,0">
                  <w:txbxContent>
                    <w:p w:rsidR="00F9028D" w:rsidRDefault="00F9028D">
                      <w:pPr>
                        <w:pStyle w:val="1"/>
                        <w:spacing w:after="0" w:line="240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565BBF">
        <w:rPr>
          <w:rStyle w:val="a3"/>
          <w:sz w:val="28"/>
          <w:szCs w:val="28"/>
        </w:rPr>
        <w:t xml:space="preserve"> питань </w:t>
      </w:r>
      <w:r w:rsidR="00565BBF">
        <w:rPr>
          <w:rStyle w:val="a3"/>
          <w:sz w:val="28"/>
          <w:szCs w:val="28"/>
        </w:rPr>
        <w:t>земельних</w:t>
      </w:r>
      <w:r w:rsidR="00565BBF">
        <w:rPr>
          <w:rStyle w:val="a3"/>
          <w:sz w:val="28"/>
          <w:szCs w:val="28"/>
        </w:rPr>
        <w:t xml:space="preserve"> відносин </w:t>
      </w:r>
      <w:bookmarkStart w:id="0" w:name="_GoBack"/>
      <w:bookmarkEnd w:id="0"/>
      <w:r w:rsidR="00565BBF">
        <w:rPr>
          <w:rStyle w:val="a3"/>
          <w:sz w:val="28"/>
          <w:szCs w:val="28"/>
        </w:rPr>
        <w:t>та бу</w:t>
      </w:r>
      <w:r w:rsidRPr="00565BBF">
        <w:rPr>
          <w:rStyle w:val="a3"/>
          <w:sz w:val="28"/>
          <w:szCs w:val="28"/>
        </w:rPr>
        <w:t>дівництва ( голова комісії Гануляк В.І.)</w:t>
      </w:r>
    </w:p>
    <w:p w:rsidR="00565BBF" w:rsidRDefault="00565BBF">
      <w:pPr>
        <w:pStyle w:val="1"/>
        <w:spacing w:after="180" w:line="240" w:lineRule="auto"/>
        <w:rPr>
          <w:rStyle w:val="a3"/>
          <w:sz w:val="28"/>
          <w:szCs w:val="28"/>
        </w:rPr>
      </w:pPr>
    </w:p>
    <w:p w:rsidR="00565BBF" w:rsidRPr="00565BBF" w:rsidRDefault="00565BBF">
      <w:pPr>
        <w:pStyle w:val="1"/>
        <w:spacing w:after="18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565BBF" w:rsidRPr="00565BBF" w:rsidSect="00565BBF">
      <w:pgSz w:w="11906" w:h="16838" w:code="9"/>
      <w:pgMar w:top="1148" w:right="724" w:bottom="76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AFC" w:rsidRDefault="00147AFC">
      <w:r>
        <w:separator/>
      </w:r>
    </w:p>
  </w:endnote>
  <w:endnote w:type="continuationSeparator" w:id="0">
    <w:p w:rsidR="00147AFC" w:rsidRDefault="0014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AFC" w:rsidRDefault="00147AFC"/>
  </w:footnote>
  <w:footnote w:type="continuationSeparator" w:id="0">
    <w:p w:rsidR="00147AFC" w:rsidRDefault="00147AF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C3BA9"/>
    <w:multiLevelType w:val="multilevel"/>
    <w:tmpl w:val="FF4CB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D"/>
    <w:rsid w:val="00147AFC"/>
    <w:rsid w:val="00565BBF"/>
    <w:rsid w:val="00F9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0E433"/>
  <w15:docId w15:val="{E5C8AEF9-4BBE-4DE9-B58B-6BABC261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170"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2025-09-30T07:06:00Z</dcterms:created>
  <dcterms:modified xsi:type="dcterms:W3CDTF">2025-09-30T07:11:00Z</dcterms:modified>
</cp:coreProperties>
</file>