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10D2" w:rsidRPr="00A410D2" w:rsidRDefault="00A410D2" w:rsidP="00A410D2">
      <w:pPr>
        <w:spacing w:line="262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410D2">
        <w:rPr>
          <w:rFonts w:ascii="Times New Roman" w:eastAsia="Times New Roman" w:hAnsi="Times New Roman" w:cs="Times New Roman"/>
          <w:sz w:val="28"/>
          <w:szCs w:val="28"/>
        </w:rPr>
        <w:t>РЯСН</w:t>
      </w:r>
      <w:r w:rsidRPr="00A410D2"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>E</w:t>
      </w:r>
      <w:r w:rsidRPr="00A410D2">
        <w:rPr>
          <w:rFonts w:ascii="Times New Roman" w:eastAsia="Times New Roman" w:hAnsi="Times New Roman" w:cs="Times New Roman"/>
          <w:sz w:val="28"/>
          <w:szCs w:val="28"/>
        </w:rPr>
        <w:t>-РУСЬКА СІЛЬСЬКА РАДА</w:t>
      </w:r>
      <w:r w:rsidRPr="00A410D2">
        <w:rPr>
          <w:rFonts w:ascii="Times New Roman" w:eastAsia="Times New Roman" w:hAnsi="Times New Roman" w:cs="Times New Roman"/>
          <w:sz w:val="28"/>
          <w:szCs w:val="28"/>
        </w:rPr>
        <w:br/>
        <w:t>ЯВОРІВСЬКОГО РАЙОНУ ЛЬВІВСЬКОЇ ОБЛАСТІ</w:t>
      </w:r>
    </w:p>
    <w:p w:rsidR="00A410D2" w:rsidRPr="00A410D2" w:rsidRDefault="00A410D2" w:rsidP="00A410D2">
      <w:pPr>
        <w:spacing w:line="262" w:lineRule="auto"/>
        <w:ind w:left="1460"/>
        <w:rPr>
          <w:rFonts w:ascii="Times New Roman" w:eastAsia="Times New Roman" w:hAnsi="Times New Roman" w:cs="Times New Roman"/>
          <w:sz w:val="28"/>
          <w:szCs w:val="28"/>
        </w:rPr>
      </w:pPr>
      <w:r w:rsidRPr="00A410D2">
        <w:rPr>
          <w:rFonts w:ascii="Times New Roman" w:eastAsia="Times New Roman" w:hAnsi="Times New Roman" w:cs="Times New Roman"/>
          <w:sz w:val="28"/>
          <w:szCs w:val="28"/>
        </w:rPr>
        <w:t>ТРИДЦЯТА СЕСІЯ СЬОМОГО СКЛИКАННЯ</w:t>
      </w:r>
    </w:p>
    <w:p w:rsidR="00A410D2" w:rsidRPr="00A410D2" w:rsidRDefault="00A410D2" w:rsidP="00A410D2">
      <w:pPr>
        <w:spacing w:after="220" w:line="262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410D2">
        <w:rPr>
          <w:rFonts w:ascii="Times New Roman" w:eastAsia="Times New Roman" w:hAnsi="Times New Roman" w:cs="Times New Roman"/>
          <w:sz w:val="28"/>
          <w:szCs w:val="28"/>
        </w:rPr>
        <w:t>РІШЕННЯ № 211</w:t>
      </w:r>
      <w:r>
        <w:rPr>
          <w:rFonts w:ascii="Times New Roman" w:eastAsia="Times New Roman" w:hAnsi="Times New Roman" w:cs="Times New Roman"/>
          <w:sz w:val="28"/>
          <w:szCs w:val="28"/>
        </w:rPr>
        <w:t>2</w:t>
      </w:r>
    </w:p>
    <w:p w:rsidR="00A410D2" w:rsidRPr="00A410D2" w:rsidRDefault="00A410D2" w:rsidP="00A410D2">
      <w:pPr>
        <w:spacing w:line="264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C706A" w:rsidRPr="00A410D2" w:rsidRDefault="00A17626">
      <w:pPr>
        <w:pStyle w:val="1"/>
        <w:tabs>
          <w:tab w:val="left" w:pos="5787"/>
        </w:tabs>
        <w:spacing w:after="60"/>
        <w:ind w:firstLine="0"/>
        <w:rPr>
          <w:sz w:val="28"/>
          <w:szCs w:val="28"/>
        </w:rPr>
      </w:pPr>
      <w:r>
        <w:rPr>
          <w:rStyle w:val="a3"/>
        </w:rPr>
        <w:t xml:space="preserve"> </w:t>
      </w:r>
      <w:r w:rsidRPr="00A410D2">
        <w:rPr>
          <w:rStyle w:val="a3"/>
          <w:sz w:val="28"/>
          <w:szCs w:val="28"/>
        </w:rPr>
        <w:t>від 27 березня 2018 року</w:t>
      </w:r>
      <w:r w:rsidRPr="00A410D2">
        <w:rPr>
          <w:rStyle w:val="a3"/>
          <w:sz w:val="28"/>
          <w:szCs w:val="28"/>
        </w:rPr>
        <w:tab/>
        <w:t>с. Рясне - Руське</w:t>
      </w:r>
    </w:p>
    <w:p w:rsidR="002C706A" w:rsidRPr="00A410D2" w:rsidRDefault="00A17626" w:rsidP="00A410D2">
      <w:pPr>
        <w:pStyle w:val="1"/>
        <w:spacing w:after="0"/>
        <w:ind w:firstLine="0"/>
        <w:rPr>
          <w:sz w:val="28"/>
          <w:szCs w:val="28"/>
        </w:rPr>
      </w:pPr>
      <w:r w:rsidRPr="00A410D2">
        <w:rPr>
          <w:rStyle w:val="a3"/>
          <w:sz w:val="28"/>
          <w:szCs w:val="28"/>
        </w:rPr>
        <w:t>Про надання дозволу</w:t>
      </w:r>
    </w:p>
    <w:p w:rsidR="002C706A" w:rsidRPr="00A410D2" w:rsidRDefault="00A17626" w:rsidP="00A410D2">
      <w:pPr>
        <w:pStyle w:val="1"/>
        <w:spacing w:after="0"/>
        <w:ind w:firstLine="0"/>
        <w:rPr>
          <w:sz w:val="28"/>
          <w:szCs w:val="28"/>
        </w:rPr>
      </w:pPr>
      <w:r w:rsidRPr="00A410D2">
        <w:rPr>
          <w:rStyle w:val="a3"/>
          <w:sz w:val="28"/>
          <w:szCs w:val="28"/>
        </w:rPr>
        <w:t>на виготовлення детального плану</w:t>
      </w:r>
    </w:p>
    <w:p w:rsidR="002C706A" w:rsidRPr="00A410D2" w:rsidRDefault="00A17626">
      <w:pPr>
        <w:pStyle w:val="1"/>
        <w:spacing w:after="0"/>
        <w:ind w:firstLine="0"/>
        <w:rPr>
          <w:sz w:val="28"/>
          <w:szCs w:val="28"/>
        </w:rPr>
      </w:pPr>
      <w:r w:rsidRPr="00A410D2">
        <w:rPr>
          <w:rStyle w:val="a3"/>
          <w:sz w:val="28"/>
          <w:szCs w:val="28"/>
        </w:rPr>
        <w:t xml:space="preserve">території для зміни </w:t>
      </w:r>
      <w:r w:rsidRPr="00A410D2">
        <w:rPr>
          <w:rStyle w:val="a3"/>
          <w:sz w:val="28"/>
          <w:szCs w:val="28"/>
        </w:rPr>
        <w:t>цільового</w:t>
      </w:r>
    </w:p>
    <w:p w:rsidR="002C706A" w:rsidRPr="00A410D2" w:rsidRDefault="00A17626">
      <w:pPr>
        <w:pStyle w:val="1"/>
        <w:spacing w:after="60"/>
        <w:ind w:firstLine="0"/>
        <w:rPr>
          <w:sz w:val="28"/>
          <w:szCs w:val="28"/>
        </w:rPr>
      </w:pPr>
      <w:r w:rsidRPr="00A410D2">
        <w:rPr>
          <w:rStyle w:val="a3"/>
          <w:sz w:val="28"/>
          <w:szCs w:val="28"/>
        </w:rPr>
        <w:t>призначення земельної ділянки</w:t>
      </w:r>
    </w:p>
    <w:p w:rsidR="002C706A" w:rsidRPr="00A410D2" w:rsidRDefault="00A410D2">
      <w:pPr>
        <w:pStyle w:val="1"/>
        <w:spacing w:after="440"/>
        <w:ind w:firstLine="0"/>
        <w:rPr>
          <w:sz w:val="28"/>
          <w:szCs w:val="28"/>
        </w:rPr>
      </w:pPr>
      <w:r>
        <w:rPr>
          <w:rStyle w:val="a3"/>
          <w:sz w:val="28"/>
          <w:szCs w:val="28"/>
        </w:rPr>
        <w:t>в</w:t>
      </w:r>
      <w:r w:rsidR="00A17626" w:rsidRPr="00A410D2">
        <w:rPr>
          <w:rStyle w:val="a3"/>
          <w:sz w:val="28"/>
          <w:szCs w:val="28"/>
        </w:rPr>
        <w:t xml:space="preserve"> селі Рясне - Руське</w:t>
      </w:r>
    </w:p>
    <w:p w:rsidR="002C706A" w:rsidRPr="00A410D2" w:rsidRDefault="00A17626">
      <w:pPr>
        <w:pStyle w:val="1"/>
        <w:ind w:left="620" w:firstLine="900"/>
        <w:jc w:val="both"/>
        <w:rPr>
          <w:sz w:val="28"/>
          <w:szCs w:val="28"/>
        </w:rPr>
      </w:pPr>
      <w:r w:rsidRPr="00A410D2">
        <w:rPr>
          <w:rStyle w:val="a3"/>
          <w:sz w:val="28"/>
          <w:szCs w:val="28"/>
        </w:rPr>
        <w:t>Розглянувши заяву та по</w:t>
      </w:r>
      <w:r w:rsidR="00A410D2">
        <w:rPr>
          <w:rStyle w:val="a3"/>
          <w:sz w:val="28"/>
          <w:szCs w:val="28"/>
        </w:rPr>
        <w:t>дані документи Паніка Анатолія Є</w:t>
      </w:r>
      <w:r w:rsidRPr="00A410D2">
        <w:rPr>
          <w:rStyle w:val="a3"/>
          <w:sz w:val="28"/>
          <w:szCs w:val="28"/>
        </w:rPr>
        <w:t xml:space="preserve">вгенійовича, щодо надання дозволу на виготовлення детального плану території по зміні цільового призначення земельної ділянки в селі Рясне </w:t>
      </w:r>
      <w:r w:rsidR="00A410D2">
        <w:rPr>
          <w:rStyle w:val="a3"/>
          <w:sz w:val="28"/>
          <w:szCs w:val="28"/>
        </w:rPr>
        <w:t>– Руське,</w:t>
      </w:r>
      <w:r w:rsidRPr="00A410D2">
        <w:rPr>
          <w:rStyle w:val="a3"/>
          <w:sz w:val="28"/>
          <w:szCs w:val="28"/>
        </w:rPr>
        <w:t xml:space="preserve"> Яворівського району, Львівської області під будівництво торгово - офісно та складських та виробничих приміщень , відповідно до Закону України «Про регулювання містобудівної діяльності» від 17.02.2011 року за № </w:t>
      </w:r>
      <w:r w:rsidRPr="00A410D2">
        <w:rPr>
          <w:rStyle w:val="a3"/>
          <w:sz w:val="28"/>
          <w:szCs w:val="28"/>
          <w:lang w:val="en-US" w:eastAsia="en-US" w:bidi="en-US"/>
        </w:rPr>
        <w:t xml:space="preserve">3038-VI, </w:t>
      </w:r>
      <w:r w:rsidRPr="00A410D2">
        <w:rPr>
          <w:rStyle w:val="a3"/>
          <w:sz w:val="28"/>
          <w:szCs w:val="28"/>
        </w:rPr>
        <w:t xml:space="preserve">пункту 34 статті 26 Закону </w:t>
      </w:r>
      <w:r w:rsidRPr="00A410D2">
        <w:rPr>
          <w:rStyle w:val="a3"/>
          <w:sz w:val="28"/>
          <w:szCs w:val="28"/>
        </w:rPr>
        <w:t>України «Про місцеве самоврядування в Україні» , - Рясне - Руська сільська рада, -</w:t>
      </w:r>
    </w:p>
    <w:p w:rsidR="002C706A" w:rsidRPr="00A410D2" w:rsidRDefault="00A17626">
      <w:pPr>
        <w:pStyle w:val="1"/>
        <w:ind w:firstLine="620"/>
        <w:rPr>
          <w:sz w:val="28"/>
          <w:szCs w:val="28"/>
        </w:rPr>
      </w:pPr>
      <w:r w:rsidRPr="00A410D2">
        <w:rPr>
          <w:rStyle w:val="a3"/>
          <w:sz w:val="28"/>
          <w:szCs w:val="28"/>
        </w:rPr>
        <w:t>ВИРІШИЛА:</w:t>
      </w:r>
    </w:p>
    <w:p w:rsidR="002C706A" w:rsidRPr="00A410D2" w:rsidRDefault="00A410D2" w:rsidP="00A410D2">
      <w:pPr>
        <w:pStyle w:val="1"/>
        <w:ind w:firstLine="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1</w:t>
      </w:r>
      <w:r w:rsidR="00A17626" w:rsidRPr="00A410D2">
        <w:rPr>
          <w:rStyle w:val="a3"/>
          <w:sz w:val="28"/>
          <w:szCs w:val="28"/>
        </w:rPr>
        <w:t>.Дати дозвіл Паніку Анатолію Євгенійовичу на розробку детального плану території по зміні цільового призначення зем</w:t>
      </w:r>
      <w:r>
        <w:rPr>
          <w:rStyle w:val="a3"/>
          <w:sz w:val="28"/>
          <w:szCs w:val="28"/>
        </w:rPr>
        <w:t>ельної ділянки площею 0,3500 га</w:t>
      </w:r>
      <w:r w:rsidR="00A17626" w:rsidRPr="00A410D2">
        <w:rPr>
          <w:rStyle w:val="a3"/>
          <w:sz w:val="28"/>
          <w:szCs w:val="28"/>
        </w:rPr>
        <w:t xml:space="preserve"> з кадастровим </w:t>
      </w:r>
      <w:r w:rsidR="00A17626" w:rsidRPr="00A410D2">
        <w:rPr>
          <w:rStyle w:val="a3"/>
          <w:sz w:val="28"/>
          <w:szCs w:val="28"/>
        </w:rPr>
        <w:t>номером 4625887500:04:002:1290 в селі Рясне - Руське, Яворівського району, Львівської області з ведення особистого селянського господарства під будівництво торгово - офісних та складських і виробничих приміщень згідно поданої заяви.</w:t>
      </w:r>
    </w:p>
    <w:p w:rsidR="002C706A" w:rsidRDefault="00A410D2" w:rsidP="00A410D2">
      <w:pPr>
        <w:pStyle w:val="1"/>
        <w:spacing w:line="257" w:lineRule="auto"/>
        <w:ind w:firstLine="0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2.</w:t>
      </w:r>
      <w:r w:rsidR="00A17626" w:rsidRPr="00A410D2">
        <w:rPr>
          <w:rStyle w:val="a3"/>
          <w:sz w:val="28"/>
          <w:szCs w:val="28"/>
        </w:rPr>
        <w:t>Розроблений детальни</w:t>
      </w:r>
      <w:r w:rsidR="00A17626" w:rsidRPr="00A410D2">
        <w:rPr>
          <w:rStyle w:val="a3"/>
          <w:sz w:val="28"/>
          <w:szCs w:val="28"/>
        </w:rPr>
        <w:t>й план території погодити у відповідності до вимог чинного законодавства та подати на затвердження сесії сільської ради.</w:t>
      </w:r>
    </w:p>
    <w:p w:rsidR="00A410D2" w:rsidRPr="00A410D2" w:rsidRDefault="00A410D2" w:rsidP="00A410D2">
      <w:pPr>
        <w:tabs>
          <w:tab w:val="left" w:pos="266"/>
        </w:tabs>
        <w:spacing w:line="262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A410D2">
        <w:rPr>
          <w:rFonts w:ascii="Times New Roman" w:eastAsia="Times New Roman" w:hAnsi="Times New Roman" w:cs="Times New Roman"/>
          <w:color w:val="auto"/>
          <w:sz w:val="28"/>
          <w:szCs w:val="28"/>
        </w:rPr>
        <w:t>3.Контроль за виконанням рішення покласти на постійну депутатську комісію з питань земельних відносин та будівництва ( голова комісії Гануляк В.І.)</w:t>
      </w:r>
    </w:p>
    <w:p w:rsidR="00A410D2" w:rsidRPr="00A410D2" w:rsidRDefault="00A410D2" w:rsidP="00A410D2">
      <w:pPr>
        <w:tabs>
          <w:tab w:val="left" w:pos="266"/>
        </w:tabs>
        <w:spacing w:line="262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A410D2" w:rsidRPr="00A410D2" w:rsidRDefault="00A410D2" w:rsidP="00A410D2">
      <w:pPr>
        <w:tabs>
          <w:tab w:val="left" w:pos="266"/>
        </w:tabs>
        <w:spacing w:line="262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A410D2" w:rsidRPr="00A410D2" w:rsidRDefault="00A410D2" w:rsidP="00A410D2">
      <w:pPr>
        <w:tabs>
          <w:tab w:val="left" w:pos="266"/>
        </w:tabs>
        <w:spacing w:line="262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2C706A" w:rsidRDefault="00A410D2" w:rsidP="00A410D2">
      <w:pPr>
        <w:tabs>
          <w:tab w:val="left" w:pos="266"/>
        </w:tabs>
        <w:spacing w:line="262" w:lineRule="auto"/>
        <w:jc w:val="both"/>
      </w:pPr>
      <w:r w:rsidRPr="00A410D2">
        <w:rPr>
          <w:rFonts w:ascii="Times New Roman" w:eastAsia="Times New Roman" w:hAnsi="Times New Roman" w:cs="Times New Roman"/>
          <w:color w:val="auto"/>
          <w:sz w:val="28"/>
          <w:szCs w:val="28"/>
        </w:rPr>
        <w:t>Сільський голова</w:t>
      </w:r>
      <w:r w:rsidRPr="00A410D2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A410D2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bookmarkStart w:id="0" w:name="_GoBack"/>
      <w:bookmarkEnd w:id="0"/>
      <w:r w:rsidRPr="00A410D2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A410D2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A410D2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A410D2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A410D2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Емілія Смокоровська</w:t>
      </w:r>
    </w:p>
    <w:sectPr w:rsidR="002C706A" w:rsidSect="00A410D2">
      <w:type w:val="continuous"/>
      <w:pgSz w:w="11906" w:h="16838" w:code="9"/>
      <w:pgMar w:top="567" w:right="918" w:bottom="723" w:left="127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7626" w:rsidRDefault="00A17626">
      <w:r>
        <w:separator/>
      </w:r>
    </w:p>
  </w:endnote>
  <w:endnote w:type="continuationSeparator" w:id="0">
    <w:p w:rsidR="00A17626" w:rsidRDefault="00A176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7626" w:rsidRDefault="00A17626"/>
  </w:footnote>
  <w:footnote w:type="continuationSeparator" w:id="0">
    <w:p w:rsidR="00A17626" w:rsidRDefault="00A17626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06A"/>
    <w:rsid w:val="002C706A"/>
    <w:rsid w:val="00A17626"/>
    <w:rsid w:val="00A41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1ECDB2"/>
  <w15:docId w15:val="{53DB91AF-3744-461D-84D9-BA95F8FD4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after="240" w:line="259" w:lineRule="auto"/>
      <w:ind w:firstLine="140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999</Words>
  <Characters>570</Characters>
  <Application>Microsoft Office Word</Application>
  <DocSecurity>0</DocSecurity>
  <Lines>4</Lines>
  <Paragraphs>3</Paragraphs>
  <ScaleCrop>false</ScaleCrop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2025-09-30T11:39:00Z</dcterms:created>
  <dcterms:modified xsi:type="dcterms:W3CDTF">2025-09-30T11:44:00Z</dcterms:modified>
</cp:coreProperties>
</file>